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2B75" w:rsidRPr="00A57DCA" w:rsidRDefault="00672B75" w:rsidP="00672B75">
      <w:pPr>
        <w:pStyle w:val="a5"/>
        <w:rPr>
          <w:rStyle w:val="Tahoma"/>
          <w:rFonts w:ascii="Times New Roman" w:hAnsi="Times New Roman" w:cs="Times New Roman"/>
          <w:b/>
          <w:sz w:val="28"/>
          <w:szCs w:val="28"/>
        </w:rPr>
      </w:pPr>
      <w:bookmarkStart w:id="0" w:name="_GoBack"/>
      <w:bookmarkEnd w:id="0"/>
      <w:r w:rsidRPr="00A57DCA">
        <w:rPr>
          <w:rStyle w:val="Tahoma"/>
          <w:rFonts w:ascii="Times New Roman" w:hAnsi="Times New Roman" w:cs="Times New Roman"/>
          <w:b/>
          <w:sz w:val="28"/>
          <w:szCs w:val="28"/>
        </w:rPr>
        <w:t>Лекция 4.Тема  Общие информационно-технические характеристики цифровых сетей связи</w:t>
      </w:r>
    </w:p>
    <w:p w:rsidR="00672B75" w:rsidRPr="00672B75" w:rsidRDefault="00672B75" w:rsidP="00672B75">
      <w:pPr>
        <w:pStyle w:val="a5"/>
        <w:rPr>
          <w:rStyle w:val="Tahoma"/>
          <w:rFonts w:ascii="Times New Roman" w:hAnsi="Times New Roman" w:cs="Times New Roman"/>
        </w:rPr>
      </w:pPr>
      <w:r w:rsidRPr="00672B75">
        <w:rPr>
          <w:rStyle w:val="Tahoma"/>
          <w:rFonts w:ascii="Times New Roman" w:hAnsi="Times New Roman" w:cs="Times New Roman"/>
        </w:rPr>
        <w:t xml:space="preserve">Содержание </w:t>
      </w:r>
    </w:p>
    <w:p w:rsidR="00672B75" w:rsidRPr="00672B75" w:rsidRDefault="00672B75" w:rsidP="00672B75">
      <w:pPr>
        <w:pStyle w:val="a5"/>
        <w:rPr>
          <w:rStyle w:val="Tahoma"/>
          <w:rFonts w:ascii="Times New Roman" w:hAnsi="Times New Roman" w:cs="Times New Roman"/>
        </w:rPr>
      </w:pPr>
      <w:r w:rsidRPr="00672B75">
        <w:rPr>
          <w:rStyle w:val="Tahoma"/>
          <w:rFonts w:ascii="Times New Roman" w:hAnsi="Times New Roman" w:cs="Times New Roman"/>
        </w:rPr>
        <w:t>4. Общие информационно-технические характеристики цифровых сетей связи</w:t>
      </w:r>
    </w:p>
    <w:p w:rsidR="00672B75" w:rsidRPr="00672B75" w:rsidRDefault="00672B75" w:rsidP="00672B75">
      <w:pPr>
        <w:pStyle w:val="a5"/>
        <w:rPr>
          <w:rStyle w:val="Tahoma"/>
          <w:rFonts w:ascii="Times New Roman" w:hAnsi="Times New Roman" w:cs="Times New Roman"/>
        </w:rPr>
      </w:pPr>
      <w:r w:rsidRPr="00672B75">
        <w:rPr>
          <w:rStyle w:val="Tahoma"/>
          <w:rFonts w:ascii="Times New Roman" w:hAnsi="Times New Roman" w:cs="Times New Roman"/>
        </w:rPr>
        <w:t>4.1 Общие характеристики трафика</w:t>
      </w:r>
    </w:p>
    <w:p w:rsidR="00672B75" w:rsidRPr="00672B75" w:rsidRDefault="00672B75" w:rsidP="00672B75">
      <w:pPr>
        <w:pStyle w:val="a5"/>
        <w:rPr>
          <w:rStyle w:val="Tahoma"/>
          <w:rFonts w:ascii="Times New Roman" w:hAnsi="Times New Roman" w:cs="Times New Roman"/>
        </w:rPr>
      </w:pPr>
      <w:r w:rsidRPr="00672B75">
        <w:rPr>
          <w:rStyle w:val="Tahoma"/>
          <w:rFonts w:ascii="Times New Roman" w:hAnsi="Times New Roman" w:cs="Times New Roman"/>
        </w:rPr>
        <w:t>4.2  Виды и основные характеристики трафика</w:t>
      </w:r>
    </w:p>
    <w:p w:rsidR="00672B75" w:rsidRPr="00672B75" w:rsidRDefault="00672B75" w:rsidP="00672B75">
      <w:pPr>
        <w:pStyle w:val="a5"/>
        <w:rPr>
          <w:rStyle w:val="Tahoma"/>
          <w:rFonts w:ascii="Times New Roman" w:hAnsi="Times New Roman" w:cs="Times New Roman"/>
        </w:rPr>
      </w:pPr>
      <w:r w:rsidRPr="00672B75">
        <w:rPr>
          <w:rStyle w:val="Tahoma"/>
          <w:rFonts w:ascii="Times New Roman" w:hAnsi="Times New Roman" w:cs="Times New Roman"/>
        </w:rPr>
        <w:t>4.3 Общий анализ трафика</w:t>
      </w:r>
    </w:p>
    <w:p w:rsidR="00672B75" w:rsidRPr="00672B75" w:rsidRDefault="00672B75" w:rsidP="00672B75">
      <w:pPr>
        <w:pStyle w:val="a5"/>
        <w:rPr>
          <w:rStyle w:val="Tahoma"/>
          <w:rFonts w:ascii="Times New Roman" w:hAnsi="Times New Roman" w:cs="Times New Roman"/>
        </w:rPr>
      </w:pPr>
      <w:r w:rsidRPr="00672B75">
        <w:rPr>
          <w:rStyle w:val="Tahoma"/>
          <w:rFonts w:ascii="Times New Roman" w:hAnsi="Times New Roman" w:cs="Times New Roman"/>
        </w:rPr>
        <w:t>4.4 Планирование и организация магистралей транспортной сети</w:t>
      </w:r>
    </w:p>
    <w:p w:rsidR="00672B75" w:rsidRPr="00672B75" w:rsidRDefault="00672B75" w:rsidP="00672B75">
      <w:pPr>
        <w:rPr>
          <w:rStyle w:val="Tahoma"/>
          <w:rFonts w:ascii="Times New Roman" w:hAnsi="Times New Roman" w:cs="Times New Roman"/>
          <w:b/>
        </w:rPr>
      </w:pPr>
    </w:p>
    <w:p w:rsidR="00672B75" w:rsidRPr="00672B75" w:rsidRDefault="00672B75" w:rsidP="00672B75">
      <w:pPr>
        <w:rPr>
          <w:rStyle w:val="Tahoma"/>
          <w:rFonts w:ascii="Times New Roman" w:hAnsi="Times New Roman" w:cs="Times New Roman"/>
          <w:b/>
        </w:rPr>
      </w:pPr>
      <w:r w:rsidRPr="00672B75">
        <w:rPr>
          <w:rStyle w:val="Tahoma"/>
          <w:rFonts w:ascii="Times New Roman" w:hAnsi="Times New Roman" w:cs="Times New Roman"/>
          <w:b/>
        </w:rPr>
        <w:t>4. Общие информационно-технические характеристики цифровых сетей связи</w:t>
      </w:r>
    </w:p>
    <w:p w:rsidR="00672B75" w:rsidRDefault="00672B75" w:rsidP="00672B75">
      <w:pPr>
        <w:rPr>
          <w:rStyle w:val="Tahoma"/>
          <w:rFonts w:ascii="Times New Roman" w:hAnsi="Times New Roman" w:cs="Times New Roman"/>
        </w:rPr>
      </w:pP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Основные информационно-технические характеристики транспортной или корпоративной сети, которые определяют возможности по предоставлению гарантированного качества ус</w:t>
      </w:r>
      <w:r w:rsidRPr="00672B75">
        <w:rPr>
          <w:rStyle w:val="Tahoma"/>
          <w:rFonts w:ascii="Times New Roman" w:hAnsi="Times New Roman" w:cs="Times New Roman"/>
        </w:rPr>
        <w:softHyphen/>
        <w:t>луг для пользователей и работоспособности сети в целом, обычно задают на этапе планиро</w:t>
      </w:r>
      <w:r w:rsidRPr="00672B75">
        <w:rPr>
          <w:rStyle w:val="Tahoma"/>
          <w:rFonts w:ascii="Times New Roman" w:hAnsi="Times New Roman" w:cs="Times New Roman"/>
        </w:rPr>
        <w:softHyphen/>
        <w:t>вания и уточняют в результате проектирования и оптимизации сети. Обычно к ним относят</w:t>
      </w:r>
      <w:r w:rsidRPr="00672B75">
        <w:rPr>
          <w:rStyle w:val="Tahoma"/>
          <w:rFonts w:ascii="Times New Roman" w:hAnsi="Times New Roman" w:cs="Times New Roman"/>
        </w:rPr>
        <w:softHyphen/>
        <w:t>ся следующие основные характеристики: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пропускная способность транспортных магистралей или базовые скорости передачи;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объем входящего и исходящего трафиков в сетевых узлах;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суммарный трафик в сетевых трактах и магистралях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надежность или коэффициент готовности сети в целом.</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планировании ЦСС определяют или задают основные требования, обеспечиваю</w:t>
      </w:r>
      <w:r w:rsidRPr="00672B75">
        <w:rPr>
          <w:rStyle w:val="Tahoma"/>
          <w:rFonts w:ascii="Times New Roman" w:hAnsi="Times New Roman" w:cs="Times New Roman"/>
        </w:rPr>
        <w:softHyphen/>
        <w:t>щие не только гарантированное качество услуг, но и возможность дальнейшего ее наращи</w:t>
      </w:r>
      <w:r w:rsidRPr="00672B75">
        <w:rPr>
          <w:rStyle w:val="Tahoma"/>
          <w:rFonts w:ascii="Times New Roman" w:hAnsi="Times New Roman" w:cs="Times New Roman"/>
        </w:rPr>
        <w:softHyphen/>
        <w:t>вания и развития связи. Общие требования к современной ЦСС, как это уже отмечалось выше, предусматривают следующие факторы:</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необходимую полосу пропускания;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расширяемость и масштабируемость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управляемость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интеграцию различных видов трафика;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совместимость аппаратуры ЦСП и коммутации;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резервирование трафика, сетевых трактов и каналов;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наивысшие надежность и готовность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Таким образом, с одной стороны, на основе анализа общих информационно-техничес</w:t>
      </w:r>
      <w:r w:rsidRPr="00672B75">
        <w:rPr>
          <w:rStyle w:val="Tahoma"/>
          <w:rFonts w:ascii="Times New Roman" w:hAnsi="Times New Roman" w:cs="Times New Roman"/>
        </w:rPr>
        <w:softHyphen/>
        <w:t>ких характеристик ЦСС, включая анализ распределения трафика, осуществляется планиро</w:t>
      </w:r>
      <w:r w:rsidRPr="00672B75">
        <w:rPr>
          <w:rStyle w:val="Tahoma"/>
          <w:rFonts w:ascii="Times New Roman" w:hAnsi="Times New Roman" w:cs="Times New Roman"/>
        </w:rPr>
        <w:softHyphen/>
        <w:t>вание и организация магистралей транспортной сети. С другой, на основе анализа первич</w:t>
      </w:r>
      <w:r w:rsidRPr="00672B75">
        <w:rPr>
          <w:rStyle w:val="Tahoma"/>
          <w:rFonts w:ascii="Times New Roman" w:hAnsi="Times New Roman" w:cs="Times New Roman"/>
        </w:rPr>
        <w:softHyphen/>
        <w:t>ной нагрузки сети и определения или задания иерархии обмена потоков с помощью функ</w:t>
      </w:r>
      <w:r w:rsidRPr="00672B75">
        <w:rPr>
          <w:rStyle w:val="Tahoma"/>
          <w:rFonts w:ascii="Times New Roman" w:hAnsi="Times New Roman" w:cs="Times New Roman"/>
        </w:rPr>
        <w:softHyphen/>
        <w:t>ций коммутации планируют общую нагрузку в сети.</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Default="00672B75" w:rsidP="00672B75">
      <w:pPr>
        <w:rPr>
          <w:rStyle w:val="Tahoma"/>
          <w:rFonts w:ascii="Times New Roman" w:hAnsi="Times New Roman" w:cs="Times New Roman"/>
          <w:b/>
        </w:rPr>
      </w:pPr>
      <w:bookmarkStart w:id="1" w:name="bookmark47"/>
      <w:bookmarkEnd w:id="1"/>
      <w:r w:rsidRPr="00672B75">
        <w:rPr>
          <w:rStyle w:val="Tahoma"/>
          <w:rFonts w:ascii="Times New Roman" w:hAnsi="Times New Roman" w:cs="Times New Roman"/>
          <w:b/>
        </w:rPr>
        <w:t>4.1 Общие характеристики трафика</w:t>
      </w:r>
    </w:p>
    <w:p w:rsidR="00672B75" w:rsidRPr="00672B75" w:rsidRDefault="00672B75" w:rsidP="00672B75">
      <w:pPr>
        <w:rPr>
          <w:rStyle w:val="Tahoma"/>
          <w:rFonts w:ascii="Times New Roman" w:hAnsi="Times New Roman" w:cs="Times New Roman"/>
          <w:b/>
        </w:rPr>
      </w:pP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Элементы теории массового обслуживания. Теория массового обслуживания изучает системы и ситуации обслуживания случайного потока заявок (требований) ограниченным числом предназначенных для этого каналов [8, 48]. По истечении некоторого случайного времени обслуживания Тоб канал готов к работе над следующей заявкой. Такая ситуация ха- -чгтерна для систем коммутации (телефонных станций, ATM-коммутаторов и т.п.) в сети г* *зи, билетных касс, систем опознавания, активного запроса и ответа (например, сети бан- i чатов и т.п.), ЭВМ с ограниченным числом процессоров. В теории массового обслужива-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ч основными понятиями являются: режимы обслуживания, потоки заявок (трафик), зако- -ч распределения времени обслуживания одним каналом, вероятности отказов в обслужи</w:t>
      </w:r>
      <w:r w:rsidRPr="00672B75">
        <w:rPr>
          <w:rStyle w:val="Tahoma"/>
          <w:rFonts w:ascii="Times New Roman" w:hAnsi="Times New Roman" w:cs="Times New Roman"/>
        </w:rPr>
        <w:softHyphen/>
        <w:t xml:space="preserve">вании, среднее время ожидания в очереди на обслуживание, пропускная способность сис- </w:t>
      </w:r>
      <w:r w:rsidRPr="00672B75">
        <w:rPr>
          <w:rStyle w:val="Tahoma"/>
          <w:rFonts w:ascii="Times New Roman" w:hAnsi="Times New Roman" w:cs="Times New Roman"/>
        </w:rPr>
        <w:lastRenderedPageBreak/>
        <w:t>ч чы обслуживания.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решении различных инженерных задач с использованием методов теории массово- обслуживания часто полагают, что потоки, определяющие различные случайные процес-</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описываются распределением Пуассона [7, 8]. Такое допущение не только упрощает ^-члиз, но и во многих случаях близко к реальным процессам. Дело в том, что пуассонов- че потоки в определенном смысле являются предельными для различных потоков (тра- : ка). Например, если поток получается в результате сложения (или взаимного наложения) статочно большого числа потоков различной структуры, то суммарный поток в весьма _ эоком диапазоне условий будет близок к пуассоновскому. Такая ситуация характерна „ ч систем коммутации в сетях связи и других систем массового обслуживания.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сложных технических системах, состоящих из большого числа элементов, поток отка- 5 будет складываться из потоков отказов отдельных ее элементов. Поэтому поток отказов : хлических систем близок к пуассоновскому. Такая ситуация характерна для описания отка- ,ч в теории надежности технических систем и, в частности, надежности ВОЛС и сетей связи.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Различают режимы обслуживания с приоритетом и без приоритета обслуживания от- л-чьных заявок или требований. К последним относят режимы обслуживания с отказами, нежимы с ожиданием (без отказов), смешанные режимы (с ограничением по времени пре- чвания заявок в очереди или по длине очереди).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Поток заявок (трафик) подразделяют на стационарный и нестационарный, ординарный неординарный. Чаще всего поток заявок считают стационарным (такая ситуация харак- :чна для цифровой первичной сети). Вероятность поступления некоторого числа заявок за ; нечный интервал времени определяется при этом только временным интервалом и не за-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ч</w:t>
      </w:r>
      <w:r w:rsidRPr="00672B75">
        <w:rPr>
          <w:rStyle w:val="Tahoma"/>
          <w:rFonts w:ascii="Times New Roman" w:hAnsi="Times New Roman" w:cs="Times New Roman"/>
        </w:rPr>
        <w:tab/>
        <w:t>чит от моментов его начала и конца. Простейший поток (трафик) - это стационарный и тдинарный поток без последействия (т.е. без влияния на поступление последующих зая- х). Используя модель простейшего пуассоновского потока можно вычислить плотность ччюятности распределения интервалов между заявками на обслуживание, среднее время чслуживания одним каналом То6ср_ и вероятность отказа Рот.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установившемся режиме А^-канального бесприоритетного обслуживания простейших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чтоков с отказами вероятность события занятости к каналов (0 &lt;k&lt;N) или вероят- :ть отказа в обслуживании (это вероятность занятости всех N каналов) определяется : рмулой Эрланга [69]:</w:t>
      </w: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72C0515C" wp14:editId="56FE1E45">
            <wp:extent cx="5932805" cy="701675"/>
            <wp:effectExtent l="0" t="0" r="0" b="317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2805" cy="70167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bookmarkStart w:id="2" w:name="bookmark48"/>
      <w:bookmarkEnd w:id="2"/>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Здесь Е - относительное значение среднего времени обслуживания одним каналом или ~чотность потока событий {плотность трафика в эрлангах).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Физический смысл интенсивности или плотности Е потока событий (трафика) - это чеднее число событий, приходящееся на единицу времени для данного момента [8]. Плот-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сть потока событий или трафика может быть любой неотрицательной функцией времени имеет размерность [1/с]. Применительно к электросвязи плотность трафика нормируется на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ч.</w:t>
      </w:r>
      <w:r w:rsidRPr="00672B75">
        <w:rPr>
          <w:rStyle w:val="Tahoma"/>
          <w:rFonts w:ascii="Times New Roman" w:hAnsi="Times New Roman" w:cs="Times New Roman"/>
        </w:rPr>
        <w:tab/>
        <w:t>Поэтому один эрланг - это относительное время занятости канала за 1 ч.</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Формула Эрланга (4.1) является основополагающей для анализа трафика в сети связи.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Плотность трафика и формула Эрланга. Основой маршрутизации трафика в сети свя</w:t>
      </w:r>
      <w:r w:rsidRPr="00672B75">
        <w:rPr>
          <w:rStyle w:val="Tahoma"/>
          <w:rFonts w:ascii="Times New Roman" w:hAnsi="Times New Roman" w:cs="Times New Roman"/>
        </w:rPr>
        <w:softHyphen/>
        <w:t>зи является принцип распределения большого числа каналов (входов) от абонентов сет? между меньшим числом выходов на узлах в системе связи и, в частности, на коммутацион</w:t>
      </w:r>
      <w:r w:rsidRPr="00672B75">
        <w:rPr>
          <w:rStyle w:val="Tahoma"/>
          <w:rFonts w:ascii="Times New Roman" w:hAnsi="Times New Roman" w:cs="Times New Roman"/>
        </w:rPr>
        <w:softHyphen/>
        <w:t xml:space="preserve">ных узлах связи. При этом требование от любого абонента на входе на обслуживание, т.е на предоставление абоненту выхода в сеть, возникает и снимается </w:t>
      </w:r>
      <w:r w:rsidRPr="00672B75">
        <w:rPr>
          <w:rStyle w:val="Tahoma"/>
          <w:rFonts w:ascii="Times New Roman" w:hAnsi="Times New Roman" w:cs="Times New Roman"/>
        </w:rPr>
        <w:lastRenderedPageBreak/>
        <w:t>случайным образом. Тео</w:t>
      </w:r>
      <w:r w:rsidRPr="00672B75">
        <w:rPr>
          <w:rStyle w:val="Tahoma"/>
          <w:rFonts w:ascii="Times New Roman" w:hAnsi="Times New Roman" w:cs="Times New Roman"/>
        </w:rPr>
        <w:softHyphen/>
        <w:t>ретически риски потери вызова абонента отсутствовали бы, если бы каждый вход имел сво Г: собственный выход, но такая система была бы неэффективной. Из-за случайного поступление требований со стороны входов оценка качества обработки трафика является вероятностной задачей и описывается математически на основе теории массового обслуживания.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Требование на обслуживание количественно можно представить в единицах трафика Единицей измерения плотности трафика является эрланг. Строго говоря, по определению общая плотность потока заявок на обслуживание или плотность трафика Е в эрлангах - этс сумма средних требований на обслуживание всех входов одним каналом за единицу времен?: (или относительное значение среднего времени обслуживания одним каналом) в 1 ч [48, 69]:</w:t>
      </w: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6DDC33FA" wp14:editId="33C2E1C7">
            <wp:extent cx="5932805" cy="531495"/>
            <wp:effectExtent l="0" t="0" r="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2805" cy="53149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где С - число вызовов за время T,t- средняя длительность вызовов.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Для оценки качества обработки трафика используется плотность трафика Е, соответст</w:t>
      </w:r>
      <w:r w:rsidRPr="00672B75">
        <w:rPr>
          <w:rStyle w:val="Tahoma"/>
          <w:rFonts w:ascii="Times New Roman" w:hAnsi="Times New Roman" w:cs="Times New Roman"/>
        </w:rPr>
        <w:softHyphen/>
        <w:t>вующая периоду максимальной нагрузки или периоду пиковой нагрузки на один канал. Це</w:t>
      </w:r>
      <w:r w:rsidRPr="00672B75">
        <w:rPr>
          <w:rStyle w:val="Tahoma"/>
          <w:rFonts w:ascii="Times New Roman" w:hAnsi="Times New Roman" w:cs="Times New Roman"/>
        </w:rPr>
        <w:softHyphen/>
        <w:t>лью оптимального проектирования системы связи является обеспечение для заданного чис</w:t>
      </w:r>
      <w:r w:rsidRPr="00672B75">
        <w:rPr>
          <w:rStyle w:val="Tahoma"/>
          <w:rFonts w:ascii="Times New Roman" w:hAnsi="Times New Roman" w:cs="Times New Roman"/>
        </w:rPr>
        <w:softHyphen/>
        <w:t>ла выходов N максимально возможного значения удельной плотности трафика Е, или отно</w:t>
      </w:r>
      <w:r w:rsidRPr="00672B75">
        <w:rPr>
          <w:rStyle w:val="Tahoma"/>
          <w:rFonts w:ascii="Times New Roman" w:hAnsi="Times New Roman" w:cs="Times New Roman"/>
        </w:rPr>
        <w:softHyphen/>
        <w:t>шения E/N. Допустимое значение E/N должно соответствовать приемлемому значению по</w:t>
      </w:r>
      <w:r w:rsidRPr="00672B75">
        <w:rPr>
          <w:rStyle w:val="Tahoma"/>
          <w:rFonts w:ascii="Times New Roman" w:hAnsi="Times New Roman" w:cs="Times New Roman"/>
        </w:rPr>
        <w:softHyphen/>
        <w:t>казателя качества обработки трафика, за которое принята вероятность занятия всех выходов одновременно, т.е. вероятность события, приводящего к потере вызова. Таким образом, ве</w:t>
      </w:r>
      <w:r w:rsidRPr="00672B75">
        <w:rPr>
          <w:rStyle w:val="Tahoma"/>
          <w:rFonts w:ascii="Times New Roman" w:hAnsi="Times New Roman" w:cs="Times New Roman"/>
        </w:rPr>
        <w:softHyphen/>
        <w:t>роятность потери одного вызова PN в системе связи с N выходами в периоды пиковой на</w:t>
      </w:r>
      <w:r w:rsidRPr="00672B75">
        <w:rPr>
          <w:rStyle w:val="Tahoma"/>
          <w:rFonts w:ascii="Times New Roman" w:hAnsi="Times New Roman" w:cs="Times New Roman"/>
        </w:rPr>
        <w:softHyphen/>
        <w:t>грузки определяет значение показателя качества обработки трафика PN. Понятно, что чем больше N, тем меньше PN, но тем выше качество обработки трафика, так как общая нагрузка распределяется между большим числом выходов (каналов).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Зависимость вероятности потери вызова PN от плотности потока заявок на обслуживание (плотности потока трафика) Е и числа выходов N в системе связи в предположении, что трафик формируется случайным образом, определяется формулой Эрланга (4.1). Используя ф-лу (4.1). можно построить графические зависимости отношения E/N от PN при разных значениях N.</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На основе ф-лы (4.1) строят таблицы Эрланга для разного числа каналов N и заданной вероятности блокировки (отказов) хотя бы одного из каналов. Таблицы Эрланга позволяют для заданного значения вероятности блокировки трафика PN и заданного числа каналов А между узлами сети определить максимальную плотность трафика Е в эрлангах. Например, для числа каналов N- 100 при вероятности блокировки трафика в 1% (PN- 0,01) отказы воз</w:t>
      </w:r>
      <w:r w:rsidRPr="00672B75">
        <w:rPr>
          <w:rStyle w:val="Tahoma"/>
          <w:rFonts w:ascii="Times New Roman" w:hAnsi="Times New Roman" w:cs="Times New Roman"/>
        </w:rPr>
        <w:softHyphen/>
        <w:t>никают при плотности трафика в 84,064 Е. Некоторые данные из таблиц Эрланга приведены в табл. 4.1.</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Таблица 4.1. Зависимость максимальной плотности трафика Е при заданной</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вероятности Рм отказов от числа каналов N</w:t>
      </w: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565C4EC2" wp14:editId="2E463C8C">
            <wp:extent cx="5932805" cy="1786255"/>
            <wp:effectExtent l="0" t="0" r="0" b="444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2805" cy="178625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Из зависимостей рис. 4.1 видно, что при высоком качестве обработки трафика, напри- «гр. при PN= 0,005 (что соответствует потере одного вызова из 200) трафик, который может : вноситься через один канал, возрастает в 4 раза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Зависимости, показанные на рис. 4.1, соответствуют случаю полной доступности тра- :ха, т.е. весь трафик имеет доступ ко всем выходам коммутационного узла в системе свя- ж В электронных коммутационных системах имеется возможность электронного сканиро- ь^ия выходов и выбора свободных (неиспользуемых) выходов для обеспечения доступа -г ^фика в пределе ко всем выходам при больших значениях N, что позволяет повысить эф</w:t>
      </w:r>
      <w:r w:rsidRPr="00672B75">
        <w:rPr>
          <w:rStyle w:val="Tahoma"/>
          <w:rFonts w:ascii="Times New Roman" w:hAnsi="Times New Roman" w:cs="Times New Roman"/>
        </w:rPr>
        <w:softHyphen/>
        <w:t>фективность системы коммутации при хорошем показателе качества обслуживания трафи- [ В рассматриваемом примере для значения показателя качества обслуживания трафика = 0,005 при увеличении N от 10 до 200 эффективность системы коммутации (величина Ј возрастает в 2 раза. При малых значениях N эффективность повышается, если приме- “.г ?тся так называемая градиентная система, особенность которой состоит в том, что позд- 7ire выбираемые выходы становятся доступными все большему числу входов.</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578D990E" wp14:editId="6E3591E3">
            <wp:extent cx="3402330" cy="3211195"/>
            <wp:effectExtent l="0" t="0" r="7620" b="825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02330" cy="321119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Рис. 4.1. Зависимости удельной плотности трафика Е/N, переносимого одним</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каналом (выходом), от вероятности Ры потери одного вызова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Е - плотность трафика в эрлангах, N - число каналов (выходов)</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Недостатком коммутационных систем с большим числом выходов N является повышен- чувствительность к перегрузкам [69]. Так для рассматриваемого примера при 10%-ной егегрузке в коммутационной системе с показателем качества обработки трафика г = 0,005, его значение возрастает до 0,024 (т.е. качество обработки трафика снижается), :н в системе имеется 200 выходов, и только до значения 0,007, если в ней 5 выходов.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У дельная плотность трафика Е/N или нормированный закон Эрланга часто использует-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качестве основного параметра в инженерных приложениях и, в частности, для расчета и от-имизации трафика в сети связи.</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b/>
        </w:rPr>
      </w:pPr>
      <w:bookmarkStart w:id="3" w:name="bookmark49"/>
      <w:bookmarkEnd w:id="3"/>
      <w:r w:rsidRPr="00672B75">
        <w:rPr>
          <w:rStyle w:val="Tahoma"/>
          <w:rFonts w:ascii="Times New Roman" w:hAnsi="Times New Roman" w:cs="Times New Roman"/>
          <w:b/>
        </w:rPr>
        <w:t>4.2  Виды и основные характеристики трафика</w:t>
      </w:r>
    </w:p>
    <w:p w:rsidR="00672B75" w:rsidRPr="00672B75" w:rsidRDefault="00672B75" w:rsidP="00672B75">
      <w:pPr>
        <w:rPr>
          <w:rStyle w:val="Tahoma"/>
          <w:rFonts w:ascii="Times New Roman" w:hAnsi="Times New Roman" w:cs="Times New Roman"/>
          <w:b/>
        </w:rPr>
      </w:pPr>
    </w:p>
    <w:p w:rsid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Виды трафика</w:t>
      </w:r>
      <w:r w:rsidRPr="00672B75">
        <w:rPr>
          <w:rStyle w:val="Tahoma"/>
          <w:rFonts w:ascii="Times New Roman" w:hAnsi="Times New Roman" w:cs="Times New Roman"/>
        </w:rPr>
        <w:t xml:space="preserve">. </w:t>
      </w:r>
    </w:p>
    <w:p w:rsidR="00672B75" w:rsidRDefault="00672B75" w:rsidP="00672B75">
      <w:pPr>
        <w:rPr>
          <w:rStyle w:val="Tahoma"/>
          <w:rFonts w:ascii="Times New Roman" w:hAnsi="Times New Roman" w:cs="Times New Roman"/>
        </w:rPr>
      </w:pP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Современные цифровые сети и системы связи позволяют передавать и i;;i -/мутировать различные виды трафика со скоростями до 10 Гбит/с и выше. Можно выде- ;;;ii две основные категории трафика - трафик реального времени (передача голоса, аудио, т"Stо и т.п.) и трафик передачи данных (его разновидности будут рассмотрены ниже).</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По характеру передаваемой информации основными видами трафика являются: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голоса;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данных;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видеотрафика;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мультимедиа (аудио, видео, данные).</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Требования к цифровым каналам связи в сети в зависимости от вида и типа передо ваемого трафика существенно различаются. Голосовой и видеотрафик - это трафики рс ального времени. Они предъявляют жесткие требования к необходимой полосе пропуск; ния и временным задержкам в канале связи. Например, для качественной передачи голос л как это было показано выше, требуется ЦКС типа ОЦК ЕО со скоростью передачи 64 кбит : Для высококачественной передачи музыки (высококачественное аудио) требуется полос , частот от 16 кГц и выше, что соответствует скорости передачи в ЦКС 128 кбит/с.</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стандартного видеосигнала с высоким качеством изображения требует полос ь частот до 6 МГц. При цифровом преобразовании такого сигнала с частотой дискретизации 1 - МГц и 8-битовом кодировании скорость передачи составляет 128 Мбит/с [69]. Системы циф</w:t>
      </w:r>
      <w:r w:rsidRPr="00672B75">
        <w:rPr>
          <w:rStyle w:val="Tahoma"/>
          <w:rFonts w:ascii="Times New Roman" w:hAnsi="Times New Roman" w:cs="Times New Roman"/>
        </w:rPr>
        <w:softHyphen/>
        <w:t>рового преобразования сигнала позволяют уменьшить требуемую полосу частот для передач видеосигнала, что соответствует скорости передачи цифрового сигнала от 8 Мбит/с и выше.</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системах видеоконференций передается только разность между двумя последующим; кадрами. В обычной ситуации, когда наблюдаемый объект совершает небольшие движения объем данных, которые необходимо передать, может составлять только 1% объема полного кадра, т.е. 1,28 Мбит/с [69]. Если изображение обновляется нечасто и применяются методь сжатия видеосигнала, то для передачи сигналов видеоконференций и получения хорошего качества видеоизображения требуются ЦКС со скоростью передачи 128...256 кбит/с. Верх</w:t>
      </w:r>
      <w:r w:rsidRPr="00672B75">
        <w:rPr>
          <w:rStyle w:val="Tahoma"/>
          <w:rFonts w:ascii="Times New Roman" w:hAnsi="Times New Roman" w:cs="Times New Roman"/>
        </w:rPr>
        <w:softHyphen/>
        <w:t>няя граница скорости передачи для передачи сигналов видеоконференций определяется со</w:t>
      </w:r>
      <w:r w:rsidRPr="00672B75">
        <w:rPr>
          <w:rStyle w:val="Tahoma"/>
          <w:rFonts w:ascii="Times New Roman" w:hAnsi="Times New Roman" w:cs="Times New Roman"/>
        </w:rPr>
        <w:softHyphen/>
        <w:t>отношением цена/качество получаемого изображения.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трафика мультимедиа в зависимости от качества и вида предоставляемой ус</w:t>
      </w:r>
      <w:r w:rsidRPr="00672B75">
        <w:rPr>
          <w:rStyle w:val="Tahoma"/>
          <w:rFonts w:ascii="Times New Roman" w:hAnsi="Times New Roman" w:cs="Times New Roman"/>
        </w:rPr>
        <w:softHyphen/>
        <w:t>луги требует ЦКС с разной скоростью передачи. При этом трафик мультимедиа включает е себя практически все основные виды трафика, за исключением передачи данных. Требова</w:t>
      </w:r>
      <w:r w:rsidRPr="00672B75">
        <w:rPr>
          <w:rStyle w:val="Tahoma"/>
          <w:rFonts w:ascii="Times New Roman" w:hAnsi="Times New Roman" w:cs="Times New Roman"/>
        </w:rPr>
        <w:softHyphen/>
        <w:t>ния к ЦКС по пропускной способности определяются при планировании и проектирование конкретных систем. В табл. 4.2. приведены требования к ЦКС для передачи различных ти</w:t>
      </w:r>
      <w:r w:rsidRPr="00672B75">
        <w:rPr>
          <w:rStyle w:val="Tahoma"/>
          <w:rFonts w:ascii="Times New Roman" w:hAnsi="Times New Roman" w:cs="Times New Roman"/>
        </w:rPr>
        <w:softHyphen/>
        <w:t>пов трафика мультимедиа.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Трафик передачи данных характеризуется значительной неоднородностью, взрывооб</w:t>
      </w:r>
      <w:r w:rsidRPr="00672B75">
        <w:rPr>
          <w:rStyle w:val="Tahoma"/>
          <w:rFonts w:ascii="Times New Roman" w:hAnsi="Times New Roman" w:cs="Times New Roman"/>
        </w:rPr>
        <w:softHyphen/>
        <w:t>разным характером во времени и требует для своей передачи в разные моменты времени разной полосы пропускания.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Таблица 4.2. Основные требования к ЦКС для передачи мультимедийной информации</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182AAF92" wp14:editId="389E427D">
            <wp:extent cx="5932805" cy="153098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2805" cy="153098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современных магистральных транспортных сетях сохраняется и усиливается тенден</w:t>
      </w:r>
      <w:r w:rsidRPr="00672B75">
        <w:rPr>
          <w:rStyle w:val="Tahoma"/>
          <w:rFonts w:ascii="Times New Roman" w:hAnsi="Times New Roman" w:cs="Times New Roman"/>
        </w:rPr>
        <w:softHyphen/>
        <w:t>ция увеличения в общем объеме трафика доли объема трафика передачи данных. Это связа</w:t>
      </w:r>
      <w:r w:rsidRPr="00672B75">
        <w:rPr>
          <w:rStyle w:val="Tahoma"/>
          <w:rFonts w:ascii="Times New Roman" w:hAnsi="Times New Roman" w:cs="Times New Roman"/>
        </w:rPr>
        <w:softHyphen/>
        <w:t>но с резким увеличением объема услуг, предоставляемых сетью Интернет. Основным пока</w:t>
      </w:r>
      <w:r w:rsidRPr="00672B75">
        <w:rPr>
          <w:rStyle w:val="Tahoma"/>
          <w:rFonts w:ascii="Times New Roman" w:hAnsi="Times New Roman" w:cs="Times New Roman"/>
        </w:rPr>
        <w:softHyphen/>
        <w:t>зателем этого процесса является отношение объемов основных видов трафика (го- тос/данные) в магистральных каналах связи. Чем больше это отношение в сторону объема трафика передачи данных, тем больше необходимость применения IP-технологий в совре</w:t>
      </w:r>
      <w:r w:rsidRPr="00672B75">
        <w:rPr>
          <w:rStyle w:val="Tahoma"/>
          <w:rFonts w:ascii="Times New Roman" w:hAnsi="Times New Roman" w:cs="Times New Roman"/>
        </w:rPr>
        <w:softHyphen/>
        <w:t>менных сетях</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Характеристики трафика данных</w:t>
      </w:r>
      <w:r w:rsidRPr="00672B75">
        <w:rPr>
          <w:rStyle w:val="Tahoma"/>
          <w:rFonts w:ascii="Times New Roman" w:hAnsi="Times New Roman" w:cs="Times New Roman"/>
        </w:rPr>
        <w:t>. Основными характеристиками трафика передачи ланных являются единица данных и способ упаковки этих единиц [26]. Единицей данных чожет быть: бит, байт, сообщение, блок. Данные упаковываются в файлы, пакеты, кадры, •   чейки, а могут также передаваться и без упаковки. Скорость передачи данных измеряется в е диницах данных за единицу времени и определяет время, требуемое для передачи единицы тайных по сети. Обычно скорость передачи данных измеряют в битах за секунду или крат</w:t>
      </w:r>
      <w:r w:rsidRPr="00672B75">
        <w:rPr>
          <w:rStyle w:val="Tahoma"/>
          <w:rFonts w:ascii="Times New Roman" w:hAnsi="Times New Roman" w:cs="Times New Roman"/>
        </w:rPr>
        <w:softHyphen/>
        <w:t>ных ей единицах (кбит/с, Мбит/с и т.д.).</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Реальный объем передаваемых по сети данных складывается непосредственно из дан</w:t>
      </w:r>
      <w:r w:rsidRPr="00672B75">
        <w:rPr>
          <w:rStyle w:val="Tahoma"/>
          <w:rFonts w:ascii="Times New Roman" w:hAnsi="Times New Roman" w:cs="Times New Roman"/>
        </w:rPr>
        <w:softHyphen/>
        <w:t>ных (полезной нагрузки) и необходимого информационного обрамления, составляющего -акладные расходы на передачу. Многие технологии устанавливают ограничения на мини</w:t>
      </w:r>
      <w:r w:rsidRPr="00672B75">
        <w:rPr>
          <w:rStyle w:val="Tahoma"/>
          <w:rFonts w:ascii="Times New Roman" w:hAnsi="Times New Roman" w:cs="Times New Roman"/>
        </w:rPr>
        <w:softHyphen/>
        <w:t>мальный и максимальный размеры пакета. Например, для технологии Х.25 максимальный</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азмер пакета составляет 4096 байт, а в технологии Frame Relay максимальный размер кад- : з составляет 8096 байт.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Можно выделить следующие общие характеристики трафика передачи данных [26]:</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показатель взрывообразного характера трафика,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терпимость к задержкам,</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время ответа,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емкость и пропускная способность.</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Эти характеристики с учетом маршрутизации, приоритетов, соединений и т. д. как раз и дределяют характер работы приложений в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Показатель взрывообразного характера (взрывообразности) трафика определяет частоту сылки данных пользователем в сеть. Этот показатель можно определить отношением 1ксимального (пикового) значения плотности трафика (скорости передачи) к ее среднему -ачению. Например, если максимальная (пиковая) скорость передачи данных составляет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Мбит/с при средней скорости передачи 10 Мбит/с, показатель взрывообразности трафи- -'\а составит 10.</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Терпимость к задержкам характеризует реакцию приложений на все временные за</w:t>
      </w:r>
      <w:r w:rsidRPr="00672B75">
        <w:rPr>
          <w:rStyle w:val="Tahoma"/>
          <w:rFonts w:ascii="Times New Roman" w:hAnsi="Times New Roman" w:cs="Times New Roman"/>
        </w:rPr>
        <w:softHyphen/>
        <w:t>держки в сети. Например, приложения, обрабатывающие финансовые транзакции в реаль-</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м масштабе времени, не допускают задержек. Большие задержки могут привести к непра-</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льной работе таких приложений.</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Различные приложения сильно отличаются по допустимому времени задержки. Для -“иложений, работающих в реальном масштабе времени (например, для видеоконферен- _&gt;:й), время задержки не должно превышать некоторого предельного значения, которое дос- 1ТОЧНО мало. С другой стороны, для целого ряда приложений допустимые значения за- :еэжки могут составлять от нескольких минут до нескольких часов (например, для элек-</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энной почты и пересылки файлов).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Понятия емкости и пропускной способности сети связаны между собой, но, по сути, не динаковы. Емкость - это реальное количество ресурсов, доступных пользователю на оп</w:t>
      </w:r>
      <w:r w:rsidRPr="00672B75">
        <w:rPr>
          <w:rStyle w:val="Tahoma"/>
          <w:rFonts w:ascii="Times New Roman" w:hAnsi="Times New Roman" w:cs="Times New Roman"/>
        </w:rPr>
        <w:softHyphen/>
        <w:t>ределенном пути передачи данных. Пропускная способность определяется общим количе- ;~зом данных, которые могут быть переданы в единицу времени. Емкость сети отличается пропускной способности сети из-за наличия накладных расходов, которые зависят от особа использования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lastRenderedPageBreak/>
        <w:t>В табл. 4.3 представлены общие характеристики трафика передачи данных для различ-</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ъсх приложений.</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Таблица 4.3. Общие характеристики трафика разных приложений</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2A699612" wp14:editId="2FAEF028">
            <wp:extent cx="5932805" cy="28067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2805" cy="2806700"/>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ля некоторых приложений требуется гарантировать время реакции, пропускную спо</w:t>
      </w:r>
      <w:r w:rsidRPr="00672B75">
        <w:rPr>
          <w:rStyle w:val="Tahoma"/>
          <w:rFonts w:ascii="Times New Roman" w:hAnsi="Times New Roman" w:cs="Times New Roman"/>
        </w:rPr>
        <w:softHyphen/>
        <w:t>собность сети и другие характеристики. Это обеспечивается технологией качества обслу</w:t>
      </w:r>
      <w:r w:rsidRPr="00672B75">
        <w:rPr>
          <w:rStyle w:val="Tahoma"/>
          <w:rFonts w:ascii="Times New Roman" w:hAnsi="Times New Roman" w:cs="Times New Roman"/>
        </w:rPr>
        <w:softHyphen/>
        <w:t>живания QoS (Quality of Service). Она позволяет использовать распределение по категориям качества обслуживания и назначение приоритетов для различных видов трафика. Для тра</w:t>
      </w:r>
      <w:r w:rsidRPr="00672B75">
        <w:rPr>
          <w:rStyle w:val="Tahoma"/>
          <w:rFonts w:ascii="Times New Roman" w:hAnsi="Times New Roman" w:cs="Times New Roman"/>
        </w:rPr>
        <w:softHyphen/>
        <w:t>фика с большим приоритетом обеспечивается гарантированное качество обслуживания и лучшие условия передачи в сети вне зависимости от требований к пропускной способности для трафика менее ответственных приложений. Качество обслуживания выбирают на осно</w:t>
      </w:r>
      <w:r w:rsidRPr="00672B75">
        <w:rPr>
          <w:rStyle w:val="Tahoma"/>
          <w:rFonts w:ascii="Times New Roman" w:hAnsi="Times New Roman" w:cs="Times New Roman"/>
        </w:rPr>
        <w:softHyphen/>
        <w:t>ве требований пользователей для конкретных сетевых технологий и мультисервисных сетей в целом. Мультисервисные сети позволяют передавать любые виды и типы трафика с тре</w:t>
      </w:r>
      <w:r w:rsidRPr="00672B75">
        <w:rPr>
          <w:rStyle w:val="Tahoma"/>
          <w:rFonts w:ascii="Times New Roman" w:hAnsi="Times New Roman" w:cs="Times New Roman"/>
        </w:rPr>
        <w:softHyphen/>
        <w:t>буемым качеством обслуживания.</w:t>
      </w:r>
    </w:p>
    <w:p w:rsidR="00672B75" w:rsidRPr="00672B75" w:rsidRDefault="00672B75" w:rsidP="00672B75">
      <w:pPr>
        <w:rPr>
          <w:rStyle w:val="Tahoma"/>
          <w:rFonts w:ascii="Times New Roman" w:hAnsi="Times New Roman" w:cs="Times New Roman"/>
        </w:rPr>
      </w:pPr>
    </w:p>
    <w:p w:rsid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Трафик передачи данных различных приложений</w:t>
      </w:r>
      <w:r w:rsidRPr="00672B75">
        <w:rPr>
          <w:rStyle w:val="Tahoma"/>
          <w:rFonts w:ascii="Times New Roman" w:hAnsi="Times New Roman" w:cs="Times New Roman"/>
        </w:rPr>
        <w:t xml:space="preserve">. </w:t>
      </w: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Условно трафик передачи данных можно разделить на три категории, отличающиеся друг от друга требованиями к времен</w:t>
      </w:r>
      <w:r w:rsidRPr="00672B75">
        <w:rPr>
          <w:rStyle w:val="Tahoma"/>
          <w:rFonts w:ascii="Times New Roman" w:hAnsi="Times New Roman" w:cs="Times New Roman"/>
        </w:rPr>
        <w:softHyphen/>
        <w:t>ным задержкам при передаче.</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Трафик реального времени. К этой категории относится трафик с аудио- и видеоинфор</w:t>
      </w:r>
      <w:r w:rsidRPr="00672B75">
        <w:rPr>
          <w:rStyle w:val="Tahoma"/>
          <w:rFonts w:ascii="Times New Roman" w:hAnsi="Times New Roman" w:cs="Times New Roman"/>
        </w:rPr>
        <w:softHyphen/>
        <w:t>мацией, практически не допускающий задержек. Для такого трафика допустимая задержка постоянна и обычно не превышает 0,1 с, включая время на обработку на конечном узле се</w:t>
      </w:r>
      <w:r w:rsidRPr="00672B75">
        <w:rPr>
          <w:rStyle w:val="Tahoma"/>
          <w:rFonts w:ascii="Times New Roman" w:hAnsi="Times New Roman" w:cs="Times New Roman"/>
        </w:rPr>
        <w:softHyphen/>
        <w:t>ти. Следует отметить, что при сжатии информации трафик реального времени становится очень чувствительным к ошибкам при передаче.</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Трафик транзакций. Допустимая временная задержка не должна превышать 1 с. Боль</w:t>
      </w:r>
      <w:r w:rsidRPr="00672B75">
        <w:rPr>
          <w:rStyle w:val="Tahoma"/>
          <w:rFonts w:ascii="Times New Roman" w:hAnsi="Times New Roman" w:cs="Times New Roman"/>
        </w:rPr>
        <w:softHyphen/>
        <w:t>шие задержки приводят к снижению производительности труда и дискомфорту в работе. В ряде случаев превышение допустимой задержки приводит к сбою рабочей сессии и пользо</w:t>
      </w:r>
      <w:r w:rsidRPr="00672B75">
        <w:rPr>
          <w:rStyle w:val="Tahoma"/>
          <w:rFonts w:ascii="Times New Roman" w:hAnsi="Times New Roman" w:cs="Times New Roman"/>
        </w:rPr>
        <w:softHyphen/>
        <w:t>вательским приложениям требуется ее повторить.</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Трафик данных. Допустима любая временная задержка, вплоть до нескольких секунд. Особенностью такого трафика является повышенная чувствительность к доступной пропу</w:t>
      </w:r>
      <w:r w:rsidRPr="00672B75">
        <w:rPr>
          <w:rStyle w:val="Tahoma"/>
          <w:rFonts w:ascii="Times New Roman" w:hAnsi="Times New Roman" w:cs="Times New Roman"/>
        </w:rPr>
        <w:softHyphen/>
        <w:t>скной способности сети, а не к временным задержкам. При увеличении пропускной способ</w:t>
      </w:r>
      <w:r w:rsidRPr="00672B75">
        <w:rPr>
          <w:rStyle w:val="Tahoma"/>
          <w:rFonts w:ascii="Times New Roman" w:hAnsi="Times New Roman" w:cs="Times New Roman"/>
        </w:rPr>
        <w:softHyphen/>
        <w:t>ности сети уменьшается время передачи данных. Приложения, требующие передачи боль</w:t>
      </w:r>
      <w:r w:rsidRPr="00672B75">
        <w:rPr>
          <w:rStyle w:val="Tahoma"/>
          <w:rFonts w:ascii="Times New Roman" w:hAnsi="Times New Roman" w:cs="Times New Roman"/>
        </w:rPr>
        <w:softHyphen/>
        <w:t xml:space="preserve">ших объемов данных, обычно занимают всю доступную полосу </w:t>
      </w:r>
      <w:r w:rsidRPr="00672B75">
        <w:rPr>
          <w:rStyle w:val="Tahoma"/>
          <w:rFonts w:ascii="Times New Roman" w:hAnsi="Times New Roman" w:cs="Times New Roman"/>
        </w:rPr>
        <w:lastRenderedPageBreak/>
        <w:t>пропускания сети. Редким исключением являются приложения потокового видео. Для них существенны значения и пропускной способности, и минимальной задержки.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Для каждой категории трафика устанавливаются присвоенные им приоритеты. Трафик с более высоким приоритетом обрабатывается в первую очередь. Примером приоритетного трафика может служить трафик транзакций с заказом. Введение приоритетов для различных видов трафика неизбежно при недостаточности ресурсов сети. При этом приоритеты могут -'именяться для выделения групп, прикладных программ и отдельных пользователей в —уппах и т.п.</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Передача аудио- и видеоинформации чувствительна к изменению временной задержки может приводить к заметным искажениям изображений и разборчивости речи абонента. :?зультаты исследований показывают, что при передаче низкокачественной аудиоинфор</w:t>
      </w:r>
      <w:r w:rsidRPr="00672B75">
        <w:rPr>
          <w:rStyle w:val="Tahoma"/>
          <w:rFonts w:ascii="Times New Roman" w:hAnsi="Times New Roman" w:cs="Times New Roman"/>
        </w:rPr>
        <w:softHyphen/>
        <w:t>мации по сети максимальная задержка сигнала не должна превышать значений 100... 150 мс,</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лри передаче изображений - не более 30 мс [26]. При этом передача голосовых сообщений гез искажений возможна при задержке не более 50 мс.</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b/>
        </w:rPr>
      </w:pPr>
      <w:bookmarkStart w:id="4" w:name="bookmark50"/>
      <w:bookmarkEnd w:id="4"/>
      <w:r w:rsidRPr="00672B75">
        <w:rPr>
          <w:rStyle w:val="Tahoma"/>
          <w:rFonts w:ascii="Times New Roman" w:hAnsi="Times New Roman" w:cs="Times New Roman"/>
          <w:b/>
        </w:rPr>
        <w:t>4.3 Общий анализ трафика</w:t>
      </w:r>
    </w:p>
    <w:p w:rsidR="00672B75" w:rsidRPr="00672B75" w:rsidRDefault="00672B75" w:rsidP="00672B75">
      <w:pPr>
        <w:rPr>
          <w:rStyle w:val="Tahoma"/>
          <w:rFonts w:ascii="Times New Roman" w:hAnsi="Times New Roman" w:cs="Times New Roman"/>
          <w:b/>
        </w:rPr>
      </w:pPr>
    </w:p>
    <w:p w:rsid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Методика оценки пропускной способности магистральных сетей.</w:t>
      </w:r>
      <w:r w:rsidRPr="00672B75">
        <w:rPr>
          <w:rStyle w:val="Tahoma"/>
          <w:rFonts w:ascii="Times New Roman" w:hAnsi="Times New Roman" w:cs="Times New Roman"/>
        </w:rPr>
        <w:t xml:space="preserve"> </w:t>
      </w:r>
    </w:p>
    <w:p w:rsidR="00672B75" w:rsidRDefault="00672B75" w:rsidP="00672B75">
      <w:pPr>
        <w:rPr>
          <w:rStyle w:val="Tahoma"/>
          <w:rFonts w:ascii="Times New Roman" w:hAnsi="Times New Roman" w:cs="Times New Roman"/>
        </w:rPr>
      </w:pP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Технически обосно</w:t>
      </w:r>
      <w:r w:rsidRPr="00672B75">
        <w:rPr>
          <w:rStyle w:val="Tahoma"/>
          <w:rFonts w:ascii="Times New Roman" w:hAnsi="Times New Roman" w:cs="Times New Roman"/>
        </w:rPr>
        <w:softHyphen/>
        <w:t>ванный подход к выбору сетевых технологий и архитектуры построения мультисервис- -ы\ сетей опирается на анализ трафика в сети и оценку пропускной способности транс- ~ ртных сетей в зависимости от загрузки магистральных каналов сети и соотношения до</w:t>
      </w:r>
      <w:r w:rsidRPr="00672B75">
        <w:rPr>
          <w:rStyle w:val="Tahoma"/>
          <w:rFonts w:ascii="Times New Roman" w:hAnsi="Times New Roman" w:cs="Times New Roman"/>
        </w:rPr>
        <w:softHyphen/>
        <w:t>ги основных типов трафика (голос/данные). На основе оценки пропускной способности &lt; лгистральных сетей и анализа трафика в создаваемой или развиваемой цифровой сети -: жно планировать ее реальную загрузку. Это позволяет делать определенные выводы 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льзу выбора той сетевой технологии и архитектуры, которые в наибольшей степени со- "ветствуют требованиям, предъявляемым к планируемой сети с учетом конкретных ус- : зий и решаемых задач.</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Значительный рост объема трафика Интернет в последние годы привел к пересмотру "тебований, предъявляемых к магистралям цифровых транспортных сетей. Появились при- : жения, которые требуют таких новейших сетевых услуг, как видеоконференции и воз- жность проведения дистанционного обучения, что, в свою очередь, требует cooтвeтcт-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ующего уровня защиты и поддержки качества обслуживания.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Эффективность использования базовой сетевой технологии IP поверх ATM и СЦИ/SDH :.ля передачи IP-трафика оценивается по методике, представленной в [28]. Она позволяет л ре делить количественную оценку непроизводительных потерь полосы пропускания при :=:боре той или иной базовой сетевой технологии, сравнить механизмы управления полосой</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о</w:t>
      </w:r>
      <w:r w:rsidRPr="00672B75">
        <w:rPr>
          <w:rStyle w:val="Tahoma"/>
          <w:rFonts w:ascii="Times New Roman" w:hAnsi="Times New Roman" w:cs="Times New Roman"/>
        </w:rPr>
        <w:tab/>
        <w:t>опускания, качество обслуживания QoS, адресацию и управление цифровыми потоками.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Сети СЦИ/SDH предусматривают использование синхронных мультиплексоров с вре- енным разделением каналов SyTDM (Synchronous Time Division Multiplexing) для предос</w:t>
      </w:r>
      <w:r w:rsidRPr="00672B75">
        <w:rPr>
          <w:rStyle w:val="Tahoma"/>
          <w:rFonts w:ascii="Times New Roman" w:hAnsi="Times New Roman" w:cs="Times New Roman"/>
        </w:rPr>
        <w:softHyphen/>
        <w:t>тавления фиксированной полосы пропускания и выделенных каналов и/или независимых :луг. Это обеспечивает предельно низкий уровень временных задержек полезного сигнала их вариации, что представляется очень существенным и важным для трафика реального •   ремени. Недостатком технологии СЦИ/SDH, в частности, мультиплексоров SyTDM явля</w:t>
      </w:r>
      <w:r w:rsidRPr="00672B75">
        <w:rPr>
          <w:rStyle w:val="Tahoma"/>
          <w:rFonts w:ascii="Times New Roman" w:hAnsi="Times New Roman" w:cs="Times New Roman"/>
        </w:rPr>
        <w:softHyphen/>
        <w:t>ется то, что они не позволяют смещать блоки данных по времени внутри виртуального кон</w:t>
      </w:r>
      <w:r w:rsidRPr="00672B75">
        <w:rPr>
          <w:rStyle w:val="Tahoma"/>
          <w:rFonts w:ascii="Times New Roman" w:hAnsi="Times New Roman" w:cs="Times New Roman"/>
        </w:rPr>
        <w:softHyphen/>
        <w:t>тейнера для заполнения «пустот» в ЦКС, а это приводит к неэффективному использованию олосы пропускания ЦКС в транспортной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lastRenderedPageBreak/>
        <w:t>Основным достоинством технологии пакетной коммутации является предоставление возможности объединять различные типы трафика в единый цифровой поток с помощью еханизма статистического мультиплексирования, позволяющего более эффективно ис- 'ользовать полосу пропускания. Любой статистический мультиплексор типа StTDM (Statis- cal Time Division Multiplexing), например, ATM-коммутатор, осуществляет буферизацию г \одного потока данных, чтобы уплотнить трафик разных пользователей в один общий вы- одной цифровой поток, что позволяет обеспечить максимально эффективное использова</w:t>
      </w:r>
      <w:r w:rsidRPr="00672B75">
        <w:rPr>
          <w:rStyle w:val="Tahoma"/>
          <w:rFonts w:ascii="Times New Roman" w:hAnsi="Times New Roman" w:cs="Times New Roman"/>
        </w:rPr>
        <w:softHyphen/>
        <w:t>ние полосы пропускания ЦКС. Однако при этом становится трудно гарантировать значения адержек полезного сигнала и их вариации в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Статистический мультиплексор StTDM (например, IP- или ATM-коммутатор) может работать с большим числом входных каналов, чем синхронный, при одной и той же скоро</w:t>
      </w:r>
      <w:r w:rsidRPr="00672B75">
        <w:rPr>
          <w:rStyle w:val="Tahoma"/>
          <w:rFonts w:ascii="Times New Roman" w:hAnsi="Times New Roman" w:cs="Times New Roman"/>
        </w:rPr>
        <w:softHyphen/>
        <w:t>сти выходного потока, так как входные каналы имеют нагрузку и передают данные не все время. Такая схема работы требует как минимум адресной информации для блока данных что приводит к непроизводительным затратам полосы пропускания канала связи. Для ми</w:t>
      </w:r>
      <w:r w:rsidRPr="00672B75">
        <w:rPr>
          <w:rStyle w:val="Tahoma"/>
          <w:rFonts w:ascii="Times New Roman" w:hAnsi="Times New Roman" w:cs="Times New Roman"/>
        </w:rPr>
        <w:softHyphen/>
        <w:t>нимизации потерь полосы пропускания при передаче полезной информации адресации осуществляется в блоках данных значительного размера, но это, в свою очередь, приводит у задержкам и требует большого размера входных буферов. Выходная скорость передачи данных статистического мультиплексора меньше, чем сумма скоростей передачи входных цифровых потоков, поэтому при перегрузках иногда переполняются входные буферы. Что</w:t>
      </w:r>
      <w:r w:rsidRPr="00672B75">
        <w:rPr>
          <w:rStyle w:val="Tahoma"/>
          <w:rFonts w:ascii="Times New Roman" w:hAnsi="Times New Roman" w:cs="Times New Roman"/>
        </w:rPr>
        <w:softHyphen/>
        <w:t>бы это не происходило, требуется точно знать и задавать программно в аппаратуре необхо</w:t>
      </w:r>
      <w:r w:rsidRPr="00672B75">
        <w:rPr>
          <w:rStyle w:val="Tahoma"/>
          <w:rFonts w:ascii="Times New Roman" w:hAnsi="Times New Roman" w:cs="Times New Roman"/>
        </w:rPr>
        <w:softHyphen/>
        <w:t>димый размер буфера. При этом существует определенная зависимость между его размером и скоростью в выходном канале. В идеале необходимо стремиться к меньшей скорости пе</w:t>
      </w:r>
      <w:r w:rsidRPr="00672B75">
        <w:rPr>
          <w:rStyle w:val="Tahoma"/>
          <w:rFonts w:ascii="Times New Roman" w:hAnsi="Times New Roman" w:cs="Times New Roman"/>
        </w:rPr>
        <w:softHyphen/>
        <w:t>редачи данных и минимальному размеру буфера. На практике уменьшение одного из пара</w:t>
      </w:r>
      <w:r w:rsidRPr="00672B75">
        <w:rPr>
          <w:rStyle w:val="Tahoma"/>
          <w:rFonts w:ascii="Times New Roman" w:hAnsi="Times New Roman" w:cs="Times New Roman"/>
        </w:rPr>
        <w:softHyphen/>
        <w:t>метров приводит к увеличению другого. Кроме этого, увеличение размера буфера приводит к увеличению задержки полезного сигнала, что ведет, в конечном итоге, к росту стоимости сетевого оборудования, так как более высокоскоростной канал требует применения более дорогих сетевых интерфейсов.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Задержка статистического мультиплексора StTDM зависит в первую очередь от харак</w:t>
      </w:r>
      <w:r w:rsidRPr="00672B75">
        <w:rPr>
          <w:rStyle w:val="Tahoma"/>
          <w:rFonts w:ascii="Times New Roman" w:hAnsi="Times New Roman" w:cs="Times New Roman"/>
        </w:rPr>
        <w:softHyphen/>
        <w:t>теристик трафика и вида мультиплексора. Для рассматриваемого случая (принимая во вни</w:t>
      </w:r>
      <w:r w:rsidRPr="00672B75">
        <w:rPr>
          <w:rStyle w:val="Tahoma"/>
          <w:rFonts w:ascii="Times New Roman" w:hAnsi="Times New Roman" w:cs="Times New Roman"/>
        </w:rPr>
        <w:softHyphen/>
        <w:t>мание случайный характер плотности трафика, распределение вероятности которого мате</w:t>
      </w:r>
      <w:r w:rsidRPr="00672B75">
        <w:rPr>
          <w:rStyle w:val="Tahoma"/>
          <w:rFonts w:ascii="Times New Roman" w:hAnsi="Times New Roman" w:cs="Times New Roman"/>
        </w:rPr>
        <w:softHyphen/>
        <w:t>матически описывается законом Пуассона, и постоянное время обслуживания) можно пока</w:t>
      </w:r>
      <w:r w:rsidRPr="00672B75">
        <w:rPr>
          <w:rStyle w:val="Tahoma"/>
          <w:rFonts w:ascii="Times New Roman" w:hAnsi="Times New Roman" w:cs="Times New Roman"/>
        </w:rPr>
        <w:softHyphen/>
        <w:t>зать, что относительная плотность полезной нагрузки ЦКС или коэффициент использования полосы пропускания р(0&lt;р&lt;1)в сети при примерно одинаковых скоростях передачи ка</w:t>
      </w:r>
      <w:r w:rsidRPr="00672B75">
        <w:rPr>
          <w:rStyle w:val="Tahoma"/>
          <w:rFonts w:ascii="Times New Roman" w:hAnsi="Times New Roman" w:cs="Times New Roman"/>
        </w:rPr>
        <w:softHyphen/>
        <w:t>ждого входного канала определяются выражением [28]:</w:t>
      </w: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653FEA2C" wp14:editId="60078A4D">
            <wp:extent cx="5932805" cy="850900"/>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2805" cy="850900"/>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bookmarkStart w:id="5" w:name="bookmark51"/>
      <w:bookmarkEnd w:id="5"/>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где X - число заявок в одном входном канале за 1 с; N - число входных каналов; R - ско</w:t>
      </w:r>
      <w:r w:rsidRPr="00672B75">
        <w:rPr>
          <w:rStyle w:val="Tahoma"/>
          <w:rFonts w:ascii="Times New Roman" w:hAnsi="Times New Roman" w:cs="Times New Roman"/>
        </w:rPr>
        <w:softHyphen/>
        <w:t>рость передачи данных в каждом входном канале, бит/с; F ~ полоса пропускания мультип</w:t>
      </w:r>
      <w:r w:rsidRPr="00672B75">
        <w:rPr>
          <w:rStyle w:val="Tahoma"/>
          <w:rFonts w:ascii="Times New Roman" w:hAnsi="Times New Roman" w:cs="Times New Roman"/>
        </w:rPr>
        <w:softHyphen/>
        <w:t>лексора на выходе, бит/с; К - коэффициент мультиплексирования; а - доля времени переда</w:t>
      </w:r>
      <w:r w:rsidRPr="00672B75">
        <w:rPr>
          <w:rStyle w:val="Tahoma"/>
          <w:rFonts w:ascii="Times New Roman" w:hAnsi="Times New Roman" w:cs="Times New Roman"/>
        </w:rPr>
        <w:softHyphen/>
        <w:t>чи от входного канала данных (0 &lt; а &lt; 1).</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этом число заявок (бит в секунду) в одном входном канале X и время обслуживания одного бита s (которое обратно пропорционально значению полезной полосы пропускания мультиплексора на выходе) находят с помощью выражений:</w:t>
      </w:r>
    </w:p>
    <w:p w:rsidR="00672B75" w:rsidRPr="00672B75" w:rsidRDefault="00672B75" w:rsidP="00672B75">
      <w:pPr>
        <w:rPr>
          <w:rStyle w:val="Tahoma"/>
          <w:rFonts w:ascii="Times New Roman" w:hAnsi="Times New Roman" w:cs="Times New Roman"/>
        </w:rPr>
      </w:pPr>
      <w:bookmarkStart w:id="6" w:name="bookmark54"/>
      <w:bookmarkEnd w:id="6"/>
      <w:r w:rsidRPr="00672B75">
        <w:rPr>
          <w:rFonts w:ascii="Times New Roman" w:hAnsi="Times New Roman" w:cs="Times New Roman"/>
          <w:noProof/>
        </w:rPr>
        <w:drawing>
          <wp:inline distT="0" distB="0" distL="0" distR="0" wp14:anchorId="1C519087" wp14:editId="00225BBF">
            <wp:extent cx="3529965" cy="680720"/>
            <wp:effectExtent l="0" t="0" r="0" b="508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29965" cy="680720"/>
                    </a:xfrm>
                    <a:prstGeom prst="rect">
                      <a:avLst/>
                    </a:prstGeom>
                    <a:noFill/>
                    <a:ln>
                      <a:noFill/>
                    </a:ln>
                  </pic:spPr>
                </pic:pic>
              </a:graphicData>
            </a:graphic>
          </wp:inline>
        </w:drawing>
      </w:r>
      <w:r w:rsidRPr="00672B75">
        <w:rPr>
          <w:rStyle w:val="Tahoma"/>
          <w:rFonts w:ascii="Times New Roman" w:hAnsi="Times New Roman" w:cs="Times New Roman"/>
        </w:rPr>
        <w:t>.</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Под полезной полосой пропускания мультиплексированного ЦКС понимается доля вы</w:t>
      </w:r>
      <w:r w:rsidRPr="00672B75">
        <w:rPr>
          <w:rStyle w:val="Tahoma"/>
          <w:rFonts w:ascii="Times New Roman" w:hAnsi="Times New Roman" w:cs="Times New Roman"/>
        </w:rPr>
        <w:softHyphen/>
      </w:r>
      <w:r w:rsidRPr="00672B75">
        <w:rPr>
          <w:rStyle w:val="Tahoma"/>
          <w:rFonts w:ascii="Times New Roman" w:hAnsi="Times New Roman" w:cs="Times New Roman"/>
        </w:rPr>
        <w:lastRenderedPageBreak/>
        <w:t>ходного цифрового потока, свободного от служебной информации, вводимой при мультип</w:t>
      </w:r>
      <w:r w:rsidRPr="00672B75">
        <w:rPr>
          <w:rStyle w:val="Tahoma"/>
          <w:rFonts w:ascii="Times New Roman" w:hAnsi="Times New Roman" w:cs="Times New Roman"/>
        </w:rPr>
        <w:softHyphen/>
        <w:t>лексировании.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максимальной загрузке выходной линии, определяющий уровень сжатия полосы пропускания статистическим мультиплексором коэффициент мультиплексирования</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b/>
        </w:rPr>
      </w:pPr>
      <w:bookmarkStart w:id="7" w:name="bookmark55"/>
      <w:bookmarkEnd w:id="7"/>
      <w:r w:rsidRPr="00672B75">
        <w:rPr>
          <w:rStyle w:val="Tahoma"/>
          <w:rFonts w:ascii="Times New Roman" w:hAnsi="Times New Roman" w:cs="Times New Roman"/>
          <w:b/>
        </w:rPr>
        <w:t xml:space="preserve">  </w:t>
      </w:r>
      <w:r w:rsidRPr="00672B75">
        <w:rPr>
          <w:rStyle w:val="Tahoma"/>
          <w:rFonts w:ascii="Times New Roman" w:hAnsi="Times New Roman" w:cs="Times New Roman"/>
          <w:b/>
        </w:rPr>
        <w:tab/>
      </w:r>
      <w:r w:rsidRPr="00672B75">
        <w:rPr>
          <w:rStyle w:val="Tahoma"/>
          <w:rFonts w:ascii="Times New Roman" w:hAnsi="Times New Roman" w:cs="Times New Roman"/>
          <w:b/>
        </w:rPr>
        <w:tab/>
      </w:r>
      <w:r w:rsidRPr="00672B75">
        <w:rPr>
          <w:rStyle w:val="Tahoma"/>
          <w:rFonts w:ascii="Times New Roman" w:hAnsi="Times New Roman" w:cs="Times New Roman"/>
          <w:b/>
        </w:rPr>
        <w:tab/>
        <w:t>K = F/NR.</w:t>
      </w:r>
      <w:r w:rsidRPr="00672B75">
        <w:rPr>
          <w:rStyle w:val="Tahoma"/>
          <w:rFonts w:ascii="Times New Roman" w:hAnsi="Times New Roman" w:cs="Times New Roman"/>
          <w:b/>
        </w:rPr>
        <w:tab/>
      </w:r>
      <w:r w:rsidRPr="00672B75">
        <w:rPr>
          <w:rStyle w:val="Tahoma"/>
          <w:rFonts w:ascii="Times New Roman" w:hAnsi="Times New Roman" w:cs="Times New Roman"/>
          <w:b/>
        </w:rPr>
        <w:tab/>
      </w:r>
      <w:r w:rsidRPr="00672B75">
        <w:rPr>
          <w:rStyle w:val="Tahoma"/>
          <w:rFonts w:ascii="Times New Roman" w:hAnsi="Times New Roman" w:cs="Times New Roman"/>
          <w:b/>
        </w:rPr>
        <w:tab/>
      </w:r>
      <w:r w:rsidRPr="00672B75">
        <w:rPr>
          <w:rStyle w:val="Tahoma"/>
          <w:rFonts w:ascii="Times New Roman" w:hAnsi="Times New Roman" w:cs="Times New Roman"/>
          <w:b/>
        </w:rPr>
        <w:tab/>
      </w:r>
      <w:r w:rsidRPr="00672B75">
        <w:rPr>
          <w:rStyle w:val="Tahoma"/>
          <w:rFonts w:ascii="Times New Roman" w:hAnsi="Times New Roman" w:cs="Times New Roman"/>
          <w:b/>
        </w:rPr>
        <w:tab/>
      </w:r>
      <w:r w:rsidRPr="00672B75">
        <w:rPr>
          <w:rStyle w:val="Tahoma"/>
          <w:rFonts w:ascii="Times New Roman" w:hAnsi="Times New Roman" w:cs="Times New Roman"/>
          <w:b/>
        </w:rPr>
        <w:tab/>
      </w:r>
      <w:r w:rsidRPr="00672B75">
        <w:rPr>
          <w:rStyle w:val="Tahoma"/>
          <w:rFonts w:ascii="Times New Roman" w:hAnsi="Times New Roman" w:cs="Times New Roman"/>
          <w:b/>
        </w:rPr>
        <w:tab/>
        <w:t>(4.4)</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Таким образом, коэффициент использования полосы пропускания р определяет эффектив</w:t>
      </w:r>
      <w:r w:rsidRPr="00672B75">
        <w:rPr>
          <w:rStyle w:val="Tahoma"/>
          <w:rFonts w:ascii="Times New Roman" w:hAnsi="Times New Roman" w:cs="Times New Roman"/>
        </w:rPr>
        <w:softHyphen/>
        <w:t>ность использования магистрального канала или полезную часть пропускной способности кана</w:t>
      </w:r>
      <w:r w:rsidRPr="00672B75">
        <w:rPr>
          <w:rStyle w:val="Tahoma"/>
          <w:rFonts w:ascii="Times New Roman" w:hAnsi="Times New Roman" w:cs="Times New Roman"/>
        </w:rPr>
        <w:softHyphen/>
        <w:t>ла (загрузку канала), которая используется при передаче полезной нагрузки. Например, для F = 2048 кбит/с при р = 0,5 загрузка канала или линии системы связи составит 1024 кбит/с.</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Для наглядности на рис. 4.2 и 4.3 показаны зависимости, полученные в [28]. Предпола</w:t>
      </w:r>
      <w:r w:rsidRPr="00672B75">
        <w:rPr>
          <w:rStyle w:val="Tahoma"/>
          <w:rFonts w:ascii="Times New Roman" w:hAnsi="Times New Roman" w:cs="Times New Roman"/>
        </w:rPr>
        <w:softHyphen/>
        <w:t>гается, что цифровой поток данных передается в виде пакетов размером 1000 бит в каждом.</w:t>
      </w: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4126538D" wp14:editId="766025A8">
            <wp:extent cx="2916000" cy="143656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16000" cy="1436561"/>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Рис. 4.2. Зависимость размера буфера мультиплексора типа StTDM от коэффициента загрузки ЦКС</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619199A9" wp14:editId="29C0DD82">
            <wp:extent cx="3060000" cy="1366588"/>
            <wp:effectExtent l="0" t="0" r="7620" b="508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60000" cy="1366588"/>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Рис. 4.3. Зависимости времени задержки мультиплексора типа StTDM от коэффициента загрузки ЦКС для различных скоростей передачи: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1 - 34 Мбит/с, 2-155 Мбит/с, 3 - 622 Мбит/с</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Из анализа зависимостей видно, что при увеличении коэффициента использования по</w:t>
      </w:r>
      <w:r w:rsidRPr="00672B75">
        <w:rPr>
          <w:rStyle w:val="Tahoma"/>
          <w:rFonts w:ascii="Times New Roman" w:hAnsi="Times New Roman" w:cs="Times New Roman"/>
        </w:rPr>
        <w:softHyphen/>
        <w:t>лосы пропускания (загрузки канала) р мультиплексированной линии до значений, близких к .8...0,9, резко возрастает потребность в буферной памяти, растут задержки пакетов и воз</w:t>
      </w:r>
      <w:r w:rsidRPr="00672B75">
        <w:rPr>
          <w:rStyle w:val="Tahoma"/>
          <w:rFonts w:ascii="Times New Roman" w:hAnsi="Times New Roman" w:cs="Times New Roman"/>
        </w:rPr>
        <w:softHyphen/>
        <w:t>можна их потеря. Это ведет, в конечном итоге, к снижению качества обслуживания и в дальнейшем к деградации сети. Потеря пакетов в свою очередь вызывает необходимость “овторных передач, ведет к возрастанию времени доставки и резкому снижению качества бслуживания.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Следует отметить, что, несмотря на то, что статистическая модель трафика при переда</w:t>
      </w:r>
      <w:r w:rsidRPr="00672B75">
        <w:rPr>
          <w:rStyle w:val="Tahoma"/>
          <w:rFonts w:ascii="Times New Roman" w:hAnsi="Times New Roman" w:cs="Times New Roman"/>
        </w:rPr>
        <w:softHyphen/>
        <w:t xml:space="preserve">че данных с применением статистических мультиплексоров различных технологий Frame Relay, IP или ATM несколько отличается от рассмотренной идеальной простейшей модели, : существует определенная ее зависимость от практической реализации таких мультиплек- :оров, основные выводы, сделанные на основе проведенного общего анализа </w:t>
      </w:r>
      <w:r w:rsidRPr="00672B75">
        <w:rPr>
          <w:rStyle w:val="Tahoma"/>
          <w:rFonts w:ascii="Times New Roman" w:hAnsi="Times New Roman" w:cs="Times New Roman"/>
        </w:rPr>
        <w:lastRenderedPageBreak/>
        <w:t>трафика в се</w:t>
      </w:r>
      <w:r w:rsidRPr="00672B75">
        <w:rPr>
          <w:rStyle w:val="Tahoma"/>
          <w:rFonts w:ascii="Times New Roman" w:hAnsi="Times New Roman" w:cs="Times New Roman"/>
        </w:rPr>
        <w:softHyphen/>
        <w:t>ти, остаются справедливыми для общих оценок.</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Таким образом, механизм статистического мультиплексирования при передаче данных целесообразно применять на магистральных цифровых каналах и линиях при их загрузке не 'юлее чем на 80...90% максимальной пропускной способности. В противном случае резко возрастает потребность в буферной памяти статистического мультиплексора, увеличивается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задержка пакетов и придется жертвовать одним из указанных выше параметров. Такой тео</w:t>
      </w:r>
      <w:r w:rsidRPr="00672B75">
        <w:rPr>
          <w:rStyle w:val="Tahoma"/>
          <w:rFonts w:ascii="Times New Roman" w:hAnsi="Times New Roman" w:cs="Times New Roman"/>
        </w:rPr>
        <w:softHyphen/>
        <w:t>ретический вывод соответствует экспериментальным данным, полученным в процессе пе</w:t>
      </w:r>
      <w:r w:rsidRPr="00672B75">
        <w:rPr>
          <w:rStyle w:val="Tahoma"/>
          <w:rFonts w:ascii="Times New Roman" w:hAnsi="Times New Roman" w:cs="Times New Roman"/>
        </w:rPr>
        <w:softHyphen/>
        <w:t>редачи трафика Интернет по ЦКС реальных сетей передачи данных. Как правило, большин</w:t>
      </w:r>
      <w:r w:rsidRPr="00672B75">
        <w:rPr>
          <w:rStyle w:val="Tahoma"/>
          <w:rFonts w:ascii="Times New Roman" w:hAnsi="Times New Roman" w:cs="Times New Roman"/>
        </w:rPr>
        <w:softHyphen/>
        <w:t>ство операторов увеличивают пропускную способность магистрального цифрового канал ^ до достижения таких коэффициентов загрузки, которые не приводят к потере качества пре</w:t>
      </w:r>
      <w:r w:rsidRPr="00672B75">
        <w:rPr>
          <w:rStyle w:val="Tahoma"/>
          <w:rFonts w:ascii="Times New Roman" w:hAnsi="Times New Roman" w:cs="Times New Roman"/>
        </w:rPr>
        <w:softHyphen/>
        <w:t>доставляемой услуги.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дальнейшем будем опираться на количественные показатели, представленные в дан</w:t>
      </w:r>
      <w:r w:rsidRPr="00672B75">
        <w:rPr>
          <w:rStyle w:val="Tahoma"/>
          <w:rFonts w:ascii="Times New Roman" w:hAnsi="Times New Roman" w:cs="Times New Roman"/>
        </w:rPr>
        <w:softHyphen/>
        <w:t>ном параграфе, при расчете эффективной полосы пропускания ЦКС.</w:t>
      </w:r>
    </w:p>
    <w:p w:rsidR="00672B75" w:rsidRPr="00672B75" w:rsidRDefault="00672B75" w:rsidP="00672B75">
      <w:pPr>
        <w:rPr>
          <w:rStyle w:val="Tahoma"/>
          <w:rFonts w:ascii="Times New Roman" w:hAnsi="Times New Roman" w:cs="Times New Roman"/>
        </w:rPr>
      </w:pPr>
    </w:p>
    <w:p w:rsid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Полезная полоса пропускания</w:t>
      </w:r>
      <w:r w:rsidRPr="00672B75">
        <w:rPr>
          <w:rStyle w:val="Tahoma"/>
          <w:rFonts w:ascii="Times New Roman" w:hAnsi="Times New Roman" w:cs="Times New Roman"/>
        </w:rPr>
        <w:t xml:space="preserve">. </w:t>
      </w: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Эффективность использования полосы пропускание ЦКС транспортных магистралей сети при загрузке различными типами трафика можно оп</w:t>
      </w:r>
      <w:r w:rsidRPr="00672B75">
        <w:rPr>
          <w:rStyle w:val="Tahoma"/>
          <w:rFonts w:ascii="Times New Roman" w:hAnsi="Times New Roman" w:cs="Times New Roman"/>
        </w:rPr>
        <w:softHyphen/>
        <w:t>ределить на основе анализа структуры кадров передачи базовых сетевых технологий [26 61] с использованием результатов, представленных в [28, 29].</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простейшем случае в транспортной сети СЦИ/SDH (собственно, для чего и предназнача</w:t>
      </w:r>
      <w:r w:rsidRPr="00672B75">
        <w:rPr>
          <w:rStyle w:val="Tahoma"/>
          <w:rFonts w:ascii="Times New Roman" w:hAnsi="Times New Roman" w:cs="Times New Roman"/>
        </w:rPr>
        <w:softHyphen/>
        <w:t>лась изначально технология СЦИ/SDH) передается цифровой телефонный (голосовой) трафик В виртуальном контейнере уровня STM-1 из 2430 байт кадра при 100%-ной загрузке канала те</w:t>
      </w:r>
      <w:r w:rsidRPr="00672B75">
        <w:rPr>
          <w:rStyle w:val="Tahoma"/>
          <w:rFonts w:ascii="Times New Roman" w:hAnsi="Times New Roman" w:cs="Times New Roman"/>
        </w:rPr>
        <w:softHyphen/>
        <w:t>лефонным трафиком 1890 байт заполняются полезной нагрузкой, а служебной - 540 байт. От</w:t>
      </w:r>
      <w:r w:rsidRPr="00672B75">
        <w:rPr>
          <w:rStyle w:val="Tahoma"/>
          <w:rFonts w:ascii="Times New Roman" w:hAnsi="Times New Roman" w:cs="Times New Roman"/>
        </w:rPr>
        <w:softHyphen/>
        <w:t>сюда коэффициент использования полосы пропускания в транспортной сети СЦИ/SDH</w:t>
      </w: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66FE9A64" wp14:editId="5075EA2F">
            <wp:extent cx="5932805" cy="78676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2805" cy="78676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bookmarkStart w:id="8" w:name="bookmark56"/>
      <w:bookmarkEnd w:id="8"/>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где F - полоса пропускания мультиплексируемого канала; Fuse ~ полезная полоса пропуска</w:t>
      </w:r>
      <w:r w:rsidRPr="00672B75">
        <w:rPr>
          <w:rStyle w:val="Tahoma"/>
          <w:rFonts w:ascii="Times New Roman" w:hAnsi="Times New Roman" w:cs="Times New Roman"/>
        </w:rPr>
        <w:softHyphen/>
        <w:t>ния мультиплексируемого канала; Р - число байт в кадре; Рше - число байт с полезной на</w:t>
      </w:r>
      <w:r w:rsidRPr="00672B75">
        <w:rPr>
          <w:rStyle w:val="Tahoma"/>
          <w:rFonts w:ascii="Times New Roman" w:hAnsi="Times New Roman" w:cs="Times New Roman"/>
        </w:rPr>
        <w:softHyphen/>
        <w:t>грузкой в кадре.</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 помощью коэффициента использования полосы пропускания несложно определить необходимую полосу для передачи заданного объема телефонного трафика. В рассматри</w:t>
      </w:r>
      <w:r w:rsidRPr="00672B75">
        <w:rPr>
          <w:rStyle w:val="Tahoma"/>
          <w:rFonts w:ascii="Times New Roman" w:hAnsi="Times New Roman" w:cs="Times New Roman"/>
        </w:rPr>
        <w:softHyphen/>
        <w:t>ваемом примере в полосе пропускания ЦКС уровня STM-1, равной 155,52 Мбит/с, помеща</w:t>
      </w:r>
      <w:r w:rsidRPr="00672B75">
        <w:rPr>
          <w:rStyle w:val="Tahoma"/>
          <w:rFonts w:ascii="Times New Roman" w:hAnsi="Times New Roman" w:cs="Times New Roman"/>
        </w:rPr>
        <w:softHyphen/>
        <w:t>ется полезная нагрузка, имеющая скорость передачи чисто телефонного трафика 121,3 Мбит/с (= 155,52*0,78).</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Вполне естественно, что операторы связи стараются увеличить коэффициент использо</w:t>
      </w:r>
      <w:r w:rsidRPr="00672B75">
        <w:rPr>
          <w:rStyle w:val="Tahoma"/>
          <w:rFonts w:ascii="Times New Roman" w:hAnsi="Times New Roman" w:cs="Times New Roman"/>
        </w:rPr>
        <w:softHyphen/>
        <w:t>вания полосы пропускания в сети. Например, в ЦПС на ОЦК используют кодеки для уплот</w:t>
      </w:r>
      <w:r w:rsidRPr="00672B75">
        <w:rPr>
          <w:rStyle w:val="Tahoma"/>
          <w:rFonts w:ascii="Times New Roman" w:hAnsi="Times New Roman" w:cs="Times New Roman"/>
        </w:rPr>
        <w:softHyphen/>
        <w:t>нения избыточного телефонного цифрового сигнала со скоростью передачи 64 кбит/с до скоростей передачи 8 кбит/с и ниже. К сожалению, технология СЦИ/SDH не может исполь</w:t>
      </w:r>
      <w:r w:rsidRPr="00672B75">
        <w:rPr>
          <w:rStyle w:val="Tahoma"/>
          <w:rFonts w:ascii="Times New Roman" w:hAnsi="Times New Roman" w:cs="Times New Roman"/>
        </w:rPr>
        <w:softHyphen/>
        <w:t>зовать такой асинхронный механизм для повышения коэффициента использования полосы пропускания Кф как обнаружение и подавления пауз речи, который позволяет экономить иногда до 60% полосы магистрального цифрового канала с голосовым трафиком.</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Технически обоснованный подход к выбору сетевой технологии и аппаратуры для муль</w:t>
      </w:r>
      <w:r w:rsidRPr="00672B75">
        <w:rPr>
          <w:rStyle w:val="Tahoma"/>
          <w:rFonts w:ascii="Times New Roman" w:hAnsi="Times New Roman" w:cs="Times New Roman"/>
        </w:rPr>
        <w:softHyphen/>
        <w:t>тисервисных сетей требует в планируемой и развиваемой сетях анализа распределения и уче</w:t>
      </w:r>
      <w:r w:rsidRPr="00672B75">
        <w:rPr>
          <w:rStyle w:val="Tahoma"/>
          <w:rFonts w:ascii="Times New Roman" w:hAnsi="Times New Roman" w:cs="Times New Roman"/>
        </w:rPr>
        <w:softHyphen/>
        <w:t>та соотношения долей голосового трафика и передачи данных в транспортных магистралях.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Для этого воспользуемся зависимостями рис. 4.4, полученными в ряде работ зарубеж</w:t>
      </w:r>
      <w:r w:rsidRPr="00672B75">
        <w:rPr>
          <w:rStyle w:val="Tahoma"/>
          <w:rFonts w:ascii="Times New Roman" w:hAnsi="Times New Roman" w:cs="Times New Roman"/>
        </w:rPr>
        <w:softHyphen/>
        <w:t xml:space="preserve">ных </w:t>
      </w:r>
      <w:r w:rsidRPr="00672B75">
        <w:rPr>
          <w:rStyle w:val="Tahoma"/>
          <w:rFonts w:ascii="Times New Roman" w:hAnsi="Times New Roman" w:cs="Times New Roman"/>
        </w:rPr>
        <w:lastRenderedPageBreak/>
        <w:t>авторов и подтвержденными с некоторыми коррективами в [28]. Эти зависимости рас</w:t>
      </w:r>
      <w:r w:rsidRPr="00672B75">
        <w:rPr>
          <w:rStyle w:val="Tahoma"/>
          <w:rFonts w:ascii="Times New Roman" w:hAnsi="Times New Roman" w:cs="Times New Roman"/>
        </w:rPr>
        <w:softHyphen/>
        <w:t>считаны для ЦКС со скоростью передачи 622 Мбит/с. Начальная точка на оси абсцисс соот</w:t>
      </w:r>
      <w:r w:rsidRPr="00672B75">
        <w:rPr>
          <w:rStyle w:val="Tahoma"/>
          <w:rFonts w:ascii="Times New Roman" w:hAnsi="Times New Roman" w:cs="Times New Roman"/>
        </w:rPr>
        <w:softHyphen/>
        <w:t>ветствует 100%-ной загрузке канала связи трафиком реального времени (голосовой трафик), соответственно трафик передачи данных - нулевой. Конечная точка на оси абсцисс соот</w:t>
      </w:r>
      <w:r w:rsidRPr="00672B75">
        <w:rPr>
          <w:rStyle w:val="Tahoma"/>
          <w:rFonts w:ascii="Times New Roman" w:hAnsi="Times New Roman" w:cs="Times New Roman"/>
        </w:rPr>
        <w:softHyphen/>
        <w:t>ветствует случаю, когда трафик реального времени нулевой и весь трафик - передача дан</w:t>
      </w:r>
      <w:r w:rsidRPr="00672B75">
        <w:rPr>
          <w:rStyle w:val="Tahoma"/>
          <w:rFonts w:ascii="Times New Roman" w:hAnsi="Times New Roman" w:cs="Times New Roman"/>
        </w:rPr>
        <w:softHyphen/>
        <w:t>ных. По оси ординат отложен коэффициент использования ЦКС.</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Например, в сети СЦИ/SDH (с TDM) для передачи в ЦКС 50%-ного трафика реального времени и 50%-ного трафика передачи данных с общей скоростью 622 Мбит/с и хорошим качеством обслуживания QoS потребуется пропускная способность магистрали 2,62 Гбит/с.</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1ругими словами в транспортной магистрали СЦИ/SDH уровня STM-4 со скоростью пере</w:t>
      </w:r>
      <w:r w:rsidRPr="00672B75">
        <w:rPr>
          <w:rStyle w:val="Tahoma"/>
          <w:rFonts w:ascii="Times New Roman" w:hAnsi="Times New Roman" w:cs="Times New Roman"/>
        </w:rPr>
        <w:softHyphen/>
        <w:t>точи 622 Мбит/с для рассматриваемого соотношения по типу трафика можно передавать *: лезную нагрузку с максимальной скоростью 147 Мбит/с. При использовании базовых се- ~ гвых технологий IP или ATM максимальные скорости передачи полезной нагрузки соста- ;ят 332,4 и 402,5 Мбит/с.</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56A5F094" wp14:editId="370B3FFF">
            <wp:extent cx="3132000" cy="1638916"/>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32000" cy="1638916"/>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Таким образом, в зависимости от планируемого типа трафика можно дать прогноз ре</w:t>
      </w:r>
      <w:r w:rsidRPr="00672B75">
        <w:rPr>
          <w:rStyle w:val="Tahoma"/>
          <w:rFonts w:ascii="Times New Roman" w:hAnsi="Times New Roman" w:cs="Times New Roman"/>
        </w:rPr>
        <w:softHyphen/>
        <w:t>альной загрузки ЦКС транспортной сети полезной нагрузкой и оценить себестоимость пе- :-едачи заданного объема информации, переданного в единицу времени с учетом стоимости :оответствующей аппаратуры сети. Рассмотренная методика позволяет оптимизировать . еть на уровне загрузки реальным трафиком и планировать выбор аппаратуры и оборудова- ~ня при построении транспортных магистралей цифровых первичных сетей с учетом эко</w:t>
      </w:r>
      <w:r w:rsidRPr="00672B75">
        <w:rPr>
          <w:rStyle w:val="Tahoma"/>
          <w:rFonts w:ascii="Times New Roman" w:hAnsi="Times New Roman" w:cs="Times New Roman"/>
        </w:rPr>
        <w:softHyphen/>
        <w:t>номической эффективности.</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b/>
        </w:rPr>
      </w:pPr>
      <w:bookmarkStart w:id="9" w:name="bookmark57"/>
      <w:bookmarkEnd w:id="9"/>
      <w:r w:rsidRPr="00672B75">
        <w:rPr>
          <w:rStyle w:val="Tahoma"/>
          <w:rFonts w:ascii="Times New Roman" w:hAnsi="Times New Roman" w:cs="Times New Roman"/>
          <w:b/>
        </w:rPr>
        <w:t>4.4 Планирование и организация магистралей транспортной сети</w:t>
      </w:r>
    </w:p>
    <w:p w:rsidR="00672B75" w:rsidRPr="00672B75" w:rsidRDefault="00672B75" w:rsidP="00672B75">
      <w:pPr>
        <w:rPr>
          <w:rStyle w:val="Tahoma"/>
          <w:rFonts w:ascii="Times New Roman" w:hAnsi="Times New Roman" w:cs="Times New Roman"/>
          <w:b/>
        </w:rPr>
      </w:pPr>
    </w:p>
    <w:p w:rsid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Анализ распределения трафика в сети.</w:t>
      </w:r>
      <w:r w:rsidRPr="00672B75">
        <w:rPr>
          <w:rStyle w:val="Tahoma"/>
          <w:rFonts w:ascii="Times New Roman" w:hAnsi="Times New Roman" w:cs="Times New Roman"/>
        </w:rPr>
        <w:t xml:space="preserve"> </w:t>
      </w:r>
    </w:p>
    <w:p w:rsidR="00672B75" w:rsidRDefault="00672B75" w:rsidP="00672B75">
      <w:pPr>
        <w:rPr>
          <w:rStyle w:val="Tahoma"/>
          <w:rFonts w:ascii="Times New Roman" w:hAnsi="Times New Roman" w:cs="Times New Roman"/>
        </w:rPr>
      </w:pP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Планирование и организация транспортных магистралей в сети с учетом выбора базовых сетевых технологий для заданных трафика и качества обслуживания основывается на понимании взаимосвязи архитектуры сети и информационной емкости ее магистральных цифровых каналов. Рассмотрим эту взаимосвязь более детально. В основе этого лежит анализ распределения трафика между узлами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Оптимизация топологии транспортной сети основана на анализе распределения трафика между узлами сети и применении соответствующих методик ее оптимизации по заданным критериям. Общая схема планирования топологии и анализа распределения трафика в планируемой сети состоит в следующем. На основе исходных данных по первичной загрузке пла</w:t>
      </w:r>
      <w:r w:rsidRPr="00672B75">
        <w:rPr>
          <w:rStyle w:val="Tahoma"/>
          <w:rFonts w:ascii="Times New Roman" w:hAnsi="Times New Roman" w:cs="Times New Roman"/>
        </w:rPr>
        <w:softHyphen/>
        <w:t xml:space="preserve">нируемых узлов с учетом будущего развития сети СЦИ/SDH строится вариант ее топологии и затем анализируется распределение трафика для заданного </w:t>
      </w:r>
      <w:r w:rsidRPr="00672B75">
        <w:rPr>
          <w:rStyle w:val="Tahoma"/>
          <w:rFonts w:ascii="Times New Roman" w:hAnsi="Times New Roman" w:cs="Times New Roman"/>
        </w:rPr>
        <w:lastRenderedPageBreak/>
        <w:t>варианта топологии. В результате методом последовательных приближений путем коррекции топологии и распределения трафика между узлами сети добиваются, чтобы линии и тракты между узлами сети имели примерно одинаковую загрузку трафиком, выраженную числом цифровых потоков Е1 или STM-1,4,... .</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Проанализируем распределение трафика в аналитическом виде на основе общей теории 7, 8] и затем в качестве примера приведем количественные оценки. На основе первичного</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анализа загрузки на узлах с учетом будущего развития сети зададим исходящий суммарны: трафик от пользователей в узлах сети в эрлангах в виде матрицы источника трафика S = S для N узлов сети (i=j = 1, 2,..., N):</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45A2F87F" wp14:editId="1823F854">
            <wp:extent cx="4176000" cy="118267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76000" cy="1182678"/>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этом зададим норму загрузки сети по трактам для различных категорий пользова</w:t>
      </w:r>
      <w:r w:rsidRPr="00672B75">
        <w:rPr>
          <w:rStyle w:val="Tahoma"/>
          <w:rFonts w:ascii="Times New Roman" w:hAnsi="Times New Roman" w:cs="Times New Roman"/>
        </w:rPr>
        <w:softHyphen/>
        <w:t>телей. Например, для абонентов - пользователей КТЧ, подключаемым к АТС, норма за</w:t>
      </w:r>
      <w:r w:rsidRPr="00672B75">
        <w:rPr>
          <w:rStyle w:val="Tahoma"/>
          <w:rFonts w:ascii="Times New Roman" w:hAnsi="Times New Roman" w:cs="Times New Roman"/>
        </w:rPr>
        <w:softHyphen/>
        <w:t>грузки каналов (в эрлангах) составляет 0,05 Е, для пользователей услуг ISDN - 0,25 Е. Зате.' определяем матрицу трафика Т для выбранной топологии сети на основе заданной нормь загрузки линий. Матрица трафика Т определяет распределение трафика от источника тра</w:t>
      </w:r>
      <w:r w:rsidRPr="00672B75">
        <w:rPr>
          <w:rStyle w:val="Tahoma"/>
          <w:rFonts w:ascii="Times New Roman" w:hAnsi="Times New Roman" w:cs="Times New Roman"/>
        </w:rPr>
        <w:softHyphen/>
        <w:t>фика S между узлами сети с помощью матрицы распределения трафика D:</w:t>
      </w:r>
    </w:p>
    <w:p w:rsidR="00672B75" w:rsidRPr="00672B75" w:rsidRDefault="00672B75" w:rsidP="00672B75">
      <w:pPr>
        <w:rPr>
          <w:rStyle w:val="Tahoma"/>
          <w:rFonts w:ascii="Times New Roman" w:hAnsi="Times New Roman" w:cs="Times New Roman"/>
          <w:b/>
        </w:rPr>
      </w:pPr>
      <w:bookmarkStart w:id="10" w:name="bookmark58"/>
      <w:bookmarkEnd w:id="10"/>
      <w:r w:rsidRPr="00672B75">
        <w:rPr>
          <w:rStyle w:val="Tahoma"/>
          <w:rFonts w:ascii="Times New Roman" w:hAnsi="Times New Roman" w:cs="Times New Roman"/>
          <w:b/>
        </w:rPr>
        <w:t>T = SxD</w:t>
      </w:r>
      <w:r w:rsidRPr="00672B75">
        <w:rPr>
          <w:rStyle w:val="Tahoma"/>
          <w:rFonts w:ascii="Times New Roman" w:hAnsi="Times New Roman" w:cs="Times New Roman"/>
          <w:b/>
        </w:rPr>
        <w:tab/>
        <w:t>(4.7)</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Матрица распределения трафика D задает первичное распределение потоков между N уз</w:t>
      </w:r>
      <w:r w:rsidRPr="00672B75">
        <w:rPr>
          <w:rStyle w:val="Tahoma"/>
          <w:rFonts w:ascii="Times New Roman" w:hAnsi="Times New Roman" w:cs="Times New Roman"/>
        </w:rPr>
        <w:softHyphen/>
        <w:t>лами сети и позволяет с помощью ф-лы (4.7) вычислить матрицу трафика J, элементы кото</w:t>
      </w:r>
      <w:r w:rsidRPr="00672B75">
        <w:rPr>
          <w:rStyle w:val="Tahoma"/>
          <w:rFonts w:ascii="Times New Roman" w:hAnsi="Times New Roman" w:cs="Times New Roman"/>
        </w:rPr>
        <w:softHyphen/>
        <w:t>рой Ту и определяют первичное распределение трафика между узлами транспортной сети При этом диагональные элементы матрицы трафика Ttj = Ти (/ =j) определяют суммарны!: объем входящего и исходящего трафиков в узле сети.</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На следующем шаге матрица распределения трафика D должна быть переопределена с учетом сгенерированного трафика в сети и отнормирована. В результате получают согласо</w:t>
      </w:r>
      <w:r w:rsidRPr="00672B75">
        <w:rPr>
          <w:rStyle w:val="Tahoma"/>
          <w:rFonts w:ascii="Times New Roman" w:hAnsi="Times New Roman" w:cs="Times New Roman"/>
        </w:rPr>
        <w:softHyphen/>
        <w:t>ванную матрицу распределения трафика Dc. Последняя определяется путем умножения мат</w:t>
      </w:r>
      <w:r w:rsidRPr="00672B75">
        <w:rPr>
          <w:rStyle w:val="Tahoma"/>
          <w:rFonts w:ascii="Times New Roman" w:hAnsi="Times New Roman" w:cs="Times New Roman"/>
        </w:rPr>
        <w:softHyphen/>
        <w:t>риц источника трафика и распределения с последующим нормированием элементов каждого столбца полученной матрицы на единицу (сумма всех элементов в каждом столбце матрицы должна быть равна 1). Согласованную матрицу трафика Тс можно определить с помощью ф-лы (4.7) заменой Г и D соответственно на TchDc. Каждый элемент согласованной матрицы трафика определяет трафик между всеми узлами транспортной сети в эрлангах.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Далее начинается разработка транспортных магистралей сети СЦИ/SDH. На основе со</w:t>
      </w:r>
      <w:r w:rsidRPr="00672B75">
        <w:rPr>
          <w:rStyle w:val="Tahoma"/>
          <w:rFonts w:ascii="Times New Roman" w:hAnsi="Times New Roman" w:cs="Times New Roman"/>
        </w:rPr>
        <w:softHyphen/>
        <w:t>гласованной матрицы распределения трафика рассчитывают нормированную (на число цифровых потоков Е1) итоговую матрицу распределения трафика между узлами сети. Нор</w:t>
      </w:r>
      <w:r w:rsidRPr="00672B75">
        <w:rPr>
          <w:rStyle w:val="Tahoma"/>
          <w:rFonts w:ascii="Times New Roman" w:hAnsi="Times New Roman" w:cs="Times New Roman"/>
        </w:rPr>
        <w:softHyphen/>
        <w:t>мированная матрица позволяет рассчитать загрузку трактов между узлами сети в виде циф</w:t>
      </w:r>
      <w:r w:rsidRPr="00672B75">
        <w:rPr>
          <w:rStyle w:val="Tahoma"/>
          <w:rFonts w:ascii="Times New Roman" w:hAnsi="Times New Roman" w:cs="Times New Roman"/>
        </w:rPr>
        <w:softHyphen/>
        <w:t>ровых потоков NjXEl, где / = 1, 2, 3, А: - номер тракта и определить емкости магистралей сети в цифровых потоках уровня S.TM-N (N= 1,4,...).</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большинстве случаев при планировании транспортных магистралей сети используют ЦКС типа Е1 (2 Мбит/с) в качестве базовой скорости доступа и передачи. Матрицу распре</w:t>
      </w:r>
      <w:r w:rsidRPr="00672B75">
        <w:rPr>
          <w:rStyle w:val="Tahoma"/>
          <w:rFonts w:ascii="Times New Roman" w:hAnsi="Times New Roman" w:cs="Times New Roman"/>
        </w:rPr>
        <w:softHyphen/>
        <w:t>деления трафика между узлами сети строят в виде матрицы обмена потоками Е1. Например, для сети с числом узлов N=5 такая матрица может иметь вид:</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lastRenderedPageBreak/>
        <w:drawing>
          <wp:inline distT="0" distB="0" distL="0" distR="0" wp14:anchorId="36FA8057" wp14:editId="431A4A92">
            <wp:extent cx="3636000" cy="1459781"/>
            <wp:effectExtent l="0" t="0" r="3175"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36000" cy="1459781"/>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В целом путь от анализа трафика к разработке топологии сети СЦИ/SDH достаточно : ложный. Теперь исходными данными являются: нормированная матрица распределения рафика, как результат анализа трафика, заданная (требуемая) вероятность блокировки или тказа в обслуживании для сети с телефонным трафиком (см. разд. 4.1), схемы резервиро</w:t>
      </w:r>
      <w:r w:rsidRPr="00672B75">
        <w:rPr>
          <w:rStyle w:val="Tahoma"/>
          <w:rFonts w:ascii="Times New Roman" w:hAnsi="Times New Roman" w:cs="Times New Roman"/>
        </w:rPr>
        <w:softHyphen/>
        <w:t>вания линий и трактов в сети и общая стоимость сети. С увеличением числа узлов N задача пзработки и топологии, и оптимизации сети в целом с учетом ее стоимости резко усложня</w:t>
      </w:r>
      <w:r w:rsidRPr="00672B75">
        <w:rPr>
          <w:rStyle w:val="Tahoma"/>
          <w:rFonts w:ascii="Times New Roman" w:hAnsi="Times New Roman" w:cs="Times New Roman"/>
        </w:rPr>
        <w:softHyphen/>
        <w:t>ется и требует для своего решения применения специальных программных средств.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Для понимания сложности задачи разработки топологии реальной транспортной сети . ДИ/SDH с достаточно большим числом N узлов укажем, что максимальное число магист- : пьных линий может достигать</w:t>
      </w:r>
    </w:p>
    <w:p w:rsidR="00672B75" w:rsidRPr="00672B75" w:rsidRDefault="00672B75" w:rsidP="00672B75">
      <w:pPr>
        <w:rPr>
          <w:rStyle w:val="Tahoma"/>
          <w:rFonts w:ascii="Times New Roman" w:hAnsi="Times New Roman" w:cs="Times New Roman"/>
        </w:rPr>
      </w:pPr>
      <w:bookmarkStart w:id="11" w:name="bookmark59"/>
      <w:bookmarkEnd w:id="11"/>
      <w:r w:rsidRPr="00672B75">
        <w:rPr>
          <w:rFonts w:ascii="Times New Roman" w:hAnsi="Times New Roman" w:cs="Times New Roman"/>
          <w:noProof/>
        </w:rPr>
        <w:drawing>
          <wp:inline distT="0" distB="0" distL="0" distR="0" wp14:anchorId="62AB8905" wp14:editId="69B477AE">
            <wp:extent cx="5932805" cy="467995"/>
            <wp:effectExtent l="0" t="0" r="0" b="825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2805" cy="467995"/>
                    </a:xfrm>
                    <a:prstGeom prst="rect">
                      <a:avLst/>
                    </a:prstGeom>
                    <a:noFill/>
                    <a:ln>
                      <a:noFill/>
                    </a:ln>
                  </pic:spPr>
                </pic:pic>
              </a:graphicData>
            </a:graphic>
          </wp:inline>
        </w:drawing>
      </w:r>
      <w:r w:rsidRPr="00672B75">
        <w:rPr>
          <w:rStyle w:val="Tahoma"/>
          <w:rFonts w:ascii="Times New Roman" w:hAnsi="Times New Roman" w:cs="Times New Roman"/>
        </w:rPr>
        <w:t>Например, для N=5 требуется пл = 10, и с увеличением числа узлов сети N число маги</w:t>
      </w:r>
      <w:r w:rsidRPr="00672B75">
        <w:rPr>
          <w:rStyle w:val="Tahoma"/>
          <w:rFonts w:ascii="Times New Roman" w:hAnsi="Times New Roman" w:cs="Times New Roman"/>
        </w:rPr>
        <w:softHyphen/>
        <w:t>стральных линий становится недопустимо большим. Поэтому на практике разработка и оп- _&gt;:мизация топологии реальной сети с достаточно большим числом узлов требует примене</w:t>
      </w:r>
      <w:r w:rsidRPr="00672B75">
        <w:rPr>
          <w:rStyle w:val="Tahoma"/>
          <w:rFonts w:ascii="Times New Roman" w:hAnsi="Times New Roman" w:cs="Times New Roman"/>
        </w:rPr>
        <w:softHyphen/>
        <w:t>ния специальных программных средств, высокой квалификации разработчиков сети и опре- ; г ленных материально-технических ресурсов.</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Кольцевая структура сети СЦИ/SDH позволяет резко сократить число магистральных</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гний и повысить надежность сети за счет резервирования (см. гл. 8).</w:t>
      </w:r>
    </w:p>
    <w:p w:rsidR="00672B75" w:rsidRPr="00672B75" w:rsidRDefault="00672B75" w:rsidP="00672B75">
      <w:pPr>
        <w:rPr>
          <w:rStyle w:val="Tahoma"/>
          <w:rFonts w:ascii="Times New Roman" w:hAnsi="Times New Roman" w:cs="Times New Roman"/>
        </w:rPr>
      </w:pPr>
    </w:p>
    <w:p w:rsidR="00672B75" w:rsidRDefault="00672B75" w:rsidP="00672B75">
      <w:pPr>
        <w:rPr>
          <w:rStyle w:val="Tahoma"/>
          <w:rFonts w:ascii="Times New Roman" w:hAnsi="Times New Roman" w:cs="Times New Roman"/>
        </w:rPr>
      </w:pPr>
      <w:r w:rsidRPr="00672B75">
        <w:rPr>
          <w:rStyle w:val="Tahoma"/>
          <w:rFonts w:ascii="Times New Roman" w:hAnsi="Times New Roman" w:cs="Times New Roman"/>
          <w:b/>
        </w:rPr>
        <w:t>Магистральные технологии сетей передачи данных</w:t>
      </w:r>
      <w:r w:rsidRPr="00672B75">
        <w:rPr>
          <w:rStyle w:val="Tahoma"/>
          <w:rFonts w:ascii="Times New Roman" w:hAnsi="Times New Roman" w:cs="Times New Roman"/>
        </w:rPr>
        <w:t xml:space="preserve">. </w:t>
      </w:r>
    </w:p>
    <w:p w:rsidR="00672B75" w:rsidRDefault="00672B75" w:rsidP="00672B75">
      <w:pPr>
        <w:rPr>
          <w:rStyle w:val="Tahoma"/>
          <w:rFonts w:ascii="Times New Roman" w:hAnsi="Times New Roman" w:cs="Times New Roman"/>
        </w:rPr>
      </w:pPr>
    </w:p>
    <w:p w:rsidR="00672B75" w:rsidRPr="00672B75" w:rsidRDefault="00672B75" w:rsidP="00672B75">
      <w:pPr>
        <w:ind w:firstLine="708"/>
        <w:rPr>
          <w:rStyle w:val="Tahoma"/>
          <w:rFonts w:ascii="Times New Roman" w:hAnsi="Times New Roman" w:cs="Times New Roman"/>
        </w:rPr>
      </w:pPr>
      <w:r w:rsidRPr="00672B75">
        <w:rPr>
          <w:rStyle w:val="Tahoma"/>
          <w:rFonts w:ascii="Times New Roman" w:hAnsi="Times New Roman" w:cs="Times New Roman"/>
        </w:rPr>
        <w:t>В настоящее время для создания танспортных магистралей глобальных сетей передачи данных наибольшее применение на- : дят сетевые технологии, основанные на технологии IP «поверх» ATM и IP «поверх» ЦИ/SDH (см. гл. 6). Появившиеся в последнее время новые технологии передачи IP- тафика, предусматривают унифицированные соединения IP-маршрутизаторов на каналь-</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 м уровне через среду передачи DWDM, СЦИ/SDH и «темное» ОВ (см. рис 1.5).</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Наиболее распространенная сетевая технология, основанная на коммутации пакетов, - "о технология IP. Популярность операционных систем (ОС) на базе ОС UNIX и развитие ' нтернет привело к широкому распространению стека протоколов TCP/IP. Многие автори</w:t>
      </w:r>
      <w:r w:rsidRPr="00672B75">
        <w:rPr>
          <w:rStyle w:val="Tahoma"/>
          <w:rFonts w:ascii="Times New Roman" w:hAnsi="Times New Roman" w:cs="Times New Roman"/>
        </w:rPr>
        <w:softHyphen/>
        <w:t>тетные эксперты предрекают безусловное доминирование стека TCP/IP в будущей инфра- . -руктуре сетей связи. Именно это и послужило основой появления для глобальных магист-</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 xml:space="preserve">-тьных транспортных сетей многослойной сетевой архитектуры вида IP/ATM/SDH/DWDM. ” 1кую архитектуру для интегрированных транспортных сетей можно реализовать на основе , временных аппаратных средств, выпускаемых ведущими </w:t>
      </w:r>
      <w:r w:rsidRPr="00672B75">
        <w:rPr>
          <w:rStyle w:val="Tahoma"/>
          <w:rFonts w:ascii="Times New Roman" w:hAnsi="Times New Roman" w:cs="Times New Roman"/>
        </w:rPr>
        <w:lastRenderedPageBreak/>
        <w:t>мировыми производителями аппа</w:t>
      </w:r>
      <w:r w:rsidRPr="00672B75">
        <w:rPr>
          <w:rStyle w:val="Tahoma"/>
          <w:rFonts w:ascii="Times New Roman" w:hAnsi="Times New Roman" w:cs="Times New Roman"/>
        </w:rPr>
        <w:softHyphen/>
        <w:t>ратуры ЦСП. Поэтому для практики важно оценить максимальную пропускную способность магистральных ЦКС для различной архитектуры сети передачи данных. В табл. 4.4 и 4.6 при</w:t>
      </w:r>
      <w:r w:rsidRPr="00672B75">
        <w:rPr>
          <w:rStyle w:val="Tahoma"/>
          <w:rFonts w:ascii="Times New Roman" w:hAnsi="Times New Roman" w:cs="Times New Roman"/>
        </w:rPr>
        <w:softHyphen/>
        <w:t>едены основные характеристики магистральных ЦКС для различных сетевых технологий, вторые получены на основе анализа полезной нагрузки в общей структуре кадров : ЦИ/SDH, ATM и IP [26, 28, 61].</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аблица 4.4. Характеристики пропускной способности технологии IP поверх ATM</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4B603982" wp14:editId="458B0E43">
            <wp:extent cx="5932805" cy="1743710"/>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32805" cy="1743710"/>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02AEF89C" wp14:editId="0D842B1A">
            <wp:extent cx="5932805" cy="14674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2805" cy="1467485"/>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Анализ характеристик пропускной способности магистральных каналов для сетевых технологий, представленных в табл. 4.4 и 4.5, позволяет определить информационную ем</w:t>
      </w:r>
      <w:r w:rsidRPr="00672B75">
        <w:rPr>
          <w:rStyle w:val="Tahoma"/>
          <w:rFonts w:ascii="Times New Roman" w:hAnsi="Times New Roman" w:cs="Times New Roman"/>
        </w:rPr>
        <w:softHyphen/>
        <w:t>кость и коэффициент использования ЦКС в магистралях транспортной сети передачи дан</w:t>
      </w:r>
      <w:r w:rsidRPr="00672B75">
        <w:rPr>
          <w:rStyle w:val="Tahoma"/>
          <w:rFonts w:ascii="Times New Roman" w:hAnsi="Times New Roman" w:cs="Times New Roman"/>
        </w:rPr>
        <w:softHyphen/>
        <w:t>ных для различной ее архитектуры (табл. 4.6).</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Таблица 4.6. Информационная емкость магистральных ЦКС для различной архитектуры</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сети передачи данных</w:t>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Fonts w:ascii="Times New Roman" w:hAnsi="Times New Roman" w:cs="Times New Roman"/>
          <w:noProof/>
        </w:rPr>
        <w:drawing>
          <wp:inline distT="0" distB="0" distL="0" distR="0" wp14:anchorId="2276414B" wp14:editId="2DB3913F">
            <wp:extent cx="5932805" cy="291338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32805" cy="2913380"/>
                    </a:xfrm>
                    <a:prstGeom prst="rect">
                      <a:avLst/>
                    </a:prstGeom>
                    <a:noFill/>
                    <a:ln>
                      <a:noFill/>
                    </a:ln>
                  </pic:spPr>
                </pic:pic>
              </a:graphicData>
            </a:graphic>
          </wp:inline>
        </w:drawing>
      </w: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планировании и организации магистралей транспортной сети предусматривается не</w:t>
      </w:r>
      <w:r w:rsidRPr="00672B75">
        <w:rPr>
          <w:rStyle w:val="Tahoma"/>
          <w:rFonts w:ascii="Times New Roman" w:hAnsi="Times New Roman" w:cs="Times New Roman"/>
        </w:rPr>
        <w:softHyphen/>
        <w:t>обходимое резервирование линий и трактов. Выбор вариантов и схем резервирования дикту</w:t>
      </w:r>
      <w:r w:rsidRPr="00672B75">
        <w:rPr>
          <w:rStyle w:val="Tahoma"/>
          <w:rFonts w:ascii="Times New Roman" w:hAnsi="Times New Roman" w:cs="Times New Roman"/>
        </w:rPr>
        <w:softHyphen/>
        <w:t>ется исходными требованиями к сети и качеству обслуживания для определенных категорий пользователей или специальными требованиями, предъявляемыми к сегментам транспортной сети, на основе которых строят вторичные сети, например, технологические. Основным вари</w:t>
      </w:r>
      <w:r w:rsidRPr="00672B75">
        <w:rPr>
          <w:rStyle w:val="Tahoma"/>
          <w:rFonts w:ascii="Times New Roman" w:hAnsi="Times New Roman" w:cs="Times New Roman"/>
        </w:rPr>
        <w:softHyphen/>
        <w:t>антом резервирования в транспортных сетях на основе аппаратуры СЦИ/SDH являются коль</w:t>
      </w:r>
      <w:r w:rsidRPr="00672B75">
        <w:rPr>
          <w:rStyle w:val="Tahoma"/>
          <w:rFonts w:ascii="Times New Roman" w:hAnsi="Times New Roman" w:cs="Times New Roman"/>
        </w:rPr>
        <w:softHyphen/>
        <w:t>цевое типа SNCP (Subnetwork Connection Protection) со 100%-ным резервированием трактов (трафика) по схеме 1 :N и типа MS-SPRing (Multiplex Section Shared Protected Ring) по схеме 1+1, т.е. со 100%-ным резервированием всей емкости линии, что дополнительно требует ис</w:t>
      </w:r>
      <w:r w:rsidRPr="00672B75">
        <w:rPr>
          <w:rStyle w:val="Tahoma"/>
          <w:rFonts w:ascii="Times New Roman" w:hAnsi="Times New Roman" w:cs="Times New Roman"/>
        </w:rPr>
        <w:softHyphen/>
        <w:t>пользования 50% емкости в кольце СЦИ/SDH для резервирования.</w:t>
      </w:r>
    </w:p>
    <w:p w:rsidR="00672B75" w:rsidRPr="00672B75" w:rsidRDefault="00672B75" w:rsidP="00672B75">
      <w:pPr>
        <w:rPr>
          <w:rStyle w:val="Tahoma"/>
          <w:rFonts w:ascii="Times New Roman" w:hAnsi="Times New Roman" w:cs="Times New Roman"/>
        </w:rPr>
      </w:pPr>
      <w:r w:rsidRPr="00672B75">
        <w:rPr>
          <w:rStyle w:val="Tahoma"/>
          <w:rFonts w:ascii="Times New Roman" w:hAnsi="Times New Roman" w:cs="Times New Roman"/>
        </w:rPr>
        <w:t>При резервировании трафика в сети на уровне трактов уточняется и корректируется ре</w:t>
      </w:r>
      <w:r w:rsidRPr="00672B75">
        <w:rPr>
          <w:rStyle w:val="Tahoma"/>
          <w:rFonts w:ascii="Times New Roman" w:hAnsi="Times New Roman" w:cs="Times New Roman"/>
        </w:rPr>
        <w:softHyphen/>
        <w:t>альная загрузка ЦКС и трактов в сети с учетом объема и схем резервирования. При этом, как уже отмечалось выше, в транспортной сети в зависимости от вида и типа применяемого оборудования ЦСП СЦИ/SDH возможны различные варианты и схемы резервирования, ко</w:t>
      </w:r>
      <w:r w:rsidRPr="00672B75">
        <w:rPr>
          <w:rStyle w:val="Tahoma"/>
          <w:rFonts w:ascii="Times New Roman" w:hAnsi="Times New Roman" w:cs="Times New Roman"/>
        </w:rPr>
        <w:softHyphen/>
        <w:t>торые детально будут рассмотрены в гл. 8.</w:t>
      </w:r>
    </w:p>
    <w:p w:rsidR="006A6BFD" w:rsidRPr="00672B75" w:rsidRDefault="00FD3C53">
      <w:pPr>
        <w:rPr>
          <w:rFonts w:ascii="Times New Roman" w:hAnsi="Times New Roman" w:cs="Times New Roman"/>
        </w:rPr>
      </w:pPr>
    </w:p>
    <w:sectPr w:rsidR="006A6BFD" w:rsidRPr="00672B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E8B"/>
    <w:rsid w:val="000764CA"/>
    <w:rsid w:val="00672B75"/>
    <w:rsid w:val="006E3B26"/>
    <w:rsid w:val="00A57DCA"/>
    <w:rsid w:val="00FB6E8B"/>
    <w:rsid w:val="00FD3C53"/>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4AB009-0CFC-42BC-9358-E2BB4329C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2B75"/>
    <w:pPr>
      <w:widowControl w:val="0"/>
      <w:autoSpaceDE w:val="0"/>
      <w:autoSpaceDN w:val="0"/>
      <w:adjustRightInd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ahoma">
    <w:name w:val="Основной текст + Tahoma"/>
    <w:aliases w:val="10 pt,Интервал 0 pt148"/>
    <w:uiPriority w:val="99"/>
    <w:rsid w:val="00672B75"/>
    <w:rPr>
      <w:rFonts w:ascii="Tahoma" w:hAnsi="Tahoma" w:cs="Tahoma"/>
      <w:color w:val="000000"/>
      <w:lang w:val="ru-RU"/>
    </w:rPr>
  </w:style>
  <w:style w:type="paragraph" w:styleId="a3">
    <w:name w:val="Balloon Text"/>
    <w:basedOn w:val="a"/>
    <w:link w:val="a4"/>
    <w:uiPriority w:val="99"/>
    <w:semiHidden/>
    <w:unhideWhenUsed/>
    <w:rsid w:val="00672B75"/>
    <w:rPr>
      <w:rFonts w:ascii="Tahoma" w:hAnsi="Tahoma" w:cs="Tahoma"/>
      <w:sz w:val="16"/>
      <w:szCs w:val="16"/>
    </w:rPr>
  </w:style>
  <w:style w:type="character" w:customStyle="1" w:styleId="a4">
    <w:name w:val="Текст выноски Знак"/>
    <w:basedOn w:val="a0"/>
    <w:link w:val="a3"/>
    <w:uiPriority w:val="99"/>
    <w:semiHidden/>
    <w:rsid w:val="00672B75"/>
    <w:rPr>
      <w:rFonts w:ascii="Tahoma" w:eastAsia="Times New Roman" w:hAnsi="Tahoma" w:cs="Tahoma"/>
      <w:color w:val="000000"/>
      <w:sz w:val="16"/>
      <w:szCs w:val="16"/>
      <w:lang w:eastAsia="ru-RU"/>
    </w:rPr>
  </w:style>
  <w:style w:type="paragraph" w:styleId="a5">
    <w:name w:val="No Spacing"/>
    <w:uiPriority w:val="1"/>
    <w:qFormat/>
    <w:rsid w:val="00672B75"/>
    <w:pPr>
      <w:widowControl w:val="0"/>
      <w:autoSpaceDE w:val="0"/>
      <w:autoSpaceDN w:val="0"/>
      <w:adjustRightInd w:val="0"/>
      <w:spacing w:after="0" w:line="240" w:lineRule="auto"/>
    </w:pPr>
    <w:rPr>
      <w:rFonts w:ascii="Courier New" w:eastAsia="Times New Roman" w:hAnsi="Courier New" w:cs="Courier New"/>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6181</Words>
  <Characters>35235</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 Windows</cp:lastModifiedBy>
  <cp:revision>2</cp:revision>
  <dcterms:created xsi:type="dcterms:W3CDTF">2022-01-23T05:11:00Z</dcterms:created>
  <dcterms:modified xsi:type="dcterms:W3CDTF">2022-01-23T05:11:00Z</dcterms:modified>
</cp:coreProperties>
</file>